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5064E" w14:textId="77777777" w:rsidR="004E57B1" w:rsidRDefault="004E57B1" w:rsidP="004E57B1">
      <w:pPr>
        <w:rPr>
          <w:rFonts w:cstheme="minorHAnsi"/>
          <w:sz w:val="24"/>
          <w:szCs w:val="24"/>
        </w:rPr>
      </w:pPr>
    </w:p>
    <w:p w14:paraId="603FC882" w14:textId="77777777" w:rsidR="004E57B1" w:rsidRPr="00675922" w:rsidRDefault="004E57B1" w:rsidP="004E57B1">
      <w:pPr>
        <w:pStyle w:val="Default"/>
        <w:contextualSpacing/>
        <w:jc w:val="center"/>
        <w:rPr>
          <w:sz w:val="28"/>
          <w:szCs w:val="28"/>
        </w:rPr>
      </w:pPr>
      <w:r w:rsidRPr="00675922">
        <w:rPr>
          <w:b/>
          <w:bCs/>
          <w:sz w:val="28"/>
          <w:szCs w:val="28"/>
        </w:rPr>
        <w:t>CCEA CENTRE POLICY FOR THE POST-RESULTS SERVICE</w:t>
      </w:r>
    </w:p>
    <w:p w14:paraId="09FC0BE8" w14:textId="77777777" w:rsidR="004E57B1" w:rsidRPr="00675922" w:rsidRDefault="004E57B1" w:rsidP="004E57B1">
      <w:pPr>
        <w:pStyle w:val="Default"/>
        <w:contextualSpacing/>
        <w:jc w:val="center"/>
        <w:rPr>
          <w:sz w:val="28"/>
          <w:szCs w:val="28"/>
        </w:rPr>
      </w:pPr>
      <w:r w:rsidRPr="00675922">
        <w:rPr>
          <w:b/>
          <w:bCs/>
          <w:sz w:val="28"/>
          <w:szCs w:val="28"/>
        </w:rPr>
        <w:t>Christian Brothers Grammar School Omagh</w:t>
      </w:r>
    </w:p>
    <w:p w14:paraId="25616D3E" w14:textId="77777777" w:rsidR="004E57B1" w:rsidRPr="00852218" w:rsidRDefault="004E57B1" w:rsidP="004E57B1">
      <w:pPr>
        <w:pStyle w:val="Default"/>
        <w:contextualSpacing/>
        <w:rPr>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178"/>
      </w:tblGrid>
      <w:tr w:rsidR="004E57B1" w14:paraId="3E53EDA6" w14:textId="77777777" w:rsidTr="00883289">
        <w:tc>
          <w:tcPr>
            <w:tcW w:w="1838" w:type="dxa"/>
            <w:vAlign w:val="center"/>
          </w:tcPr>
          <w:p w14:paraId="25A8B293" w14:textId="77777777" w:rsidR="004E57B1" w:rsidRDefault="004E57B1" w:rsidP="00883289">
            <w:pPr>
              <w:pStyle w:val="Default"/>
              <w:contextualSpacing/>
              <w:jc w:val="center"/>
              <w:rPr>
                <w:b/>
                <w:bCs/>
                <w:sz w:val="22"/>
                <w:szCs w:val="22"/>
              </w:rPr>
            </w:pPr>
            <w:r w:rsidRPr="00BE278D">
              <w:rPr>
                <w:rFonts w:asciiTheme="minorHAnsi" w:hAnsiTheme="minorHAnsi" w:cstheme="minorHAnsi"/>
                <w:noProof/>
                <w:lang w:eastAsia="en-GB"/>
              </w:rPr>
              <w:drawing>
                <wp:inline distT="0" distB="0" distL="0" distR="0" wp14:anchorId="4451F677" wp14:editId="1768FD43">
                  <wp:extent cx="957532" cy="1195000"/>
                  <wp:effectExtent l="0" t="0" r="0" b="5715"/>
                  <wp:docPr id="1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16847" cy="1269026"/>
                          </a:xfrm>
                          <a:prstGeom prst="rect">
                            <a:avLst/>
                          </a:prstGeom>
                        </pic:spPr>
                      </pic:pic>
                    </a:graphicData>
                  </a:graphic>
                </wp:inline>
              </w:drawing>
            </w:r>
          </w:p>
        </w:tc>
        <w:tc>
          <w:tcPr>
            <w:tcW w:w="7178" w:type="dxa"/>
          </w:tcPr>
          <w:p w14:paraId="53D77D14" w14:textId="77777777" w:rsidR="004E57B1" w:rsidRPr="00852218" w:rsidRDefault="004E57B1" w:rsidP="00883289">
            <w:pPr>
              <w:pStyle w:val="Default"/>
              <w:spacing w:line="400" w:lineRule="exact"/>
              <w:contextualSpacing/>
              <w:rPr>
                <w:sz w:val="22"/>
                <w:szCs w:val="22"/>
              </w:rPr>
            </w:pPr>
            <w:r w:rsidRPr="0018722F">
              <w:rPr>
                <w:b/>
                <w:bCs/>
                <w:sz w:val="22"/>
                <w:szCs w:val="22"/>
              </w:rPr>
              <w:t>Adopted by Board of Governors</w:t>
            </w:r>
            <w:r>
              <w:rPr>
                <w:sz w:val="22"/>
                <w:szCs w:val="22"/>
              </w:rPr>
              <w:t>: Thursday 17</w:t>
            </w:r>
            <w:r w:rsidRPr="0018722F">
              <w:rPr>
                <w:sz w:val="22"/>
                <w:szCs w:val="22"/>
                <w:vertAlign w:val="superscript"/>
              </w:rPr>
              <w:t>th</w:t>
            </w:r>
            <w:r>
              <w:rPr>
                <w:sz w:val="22"/>
                <w:szCs w:val="22"/>
              </w:rPr>
              <w:t xml:space="preserve"> June 2021</w:t>
            </w:r>
          </w:p>
          <w:p w14:paraId="0CE653A4" w14:textId="77777777" w:rsidR="004E57B1" w:rsidRDefault="004E57B1" w:rsidP="00883289">
            <w:pPr>
              <w:pStyle w:val="Default"/>
              <w:spacing w:line="400" w:lineRule="exact"/>
              <w:contextualSpacing/>
              <w:rPr>
                <w:sz w:val="22"/>
                <w:szCs w:val="22"/>
              </w:rPr>
            </w:pPr>
            <w:r w:rsidRPr="0018722F">
              <w:rPr>
                <w:b/>
                <w:bCs/>
                <w:sz w:val="22"/>
                <w:szCs w:val="22"/>
              </w:rPr>
              <w:t>Issued to staff</w:t>
            </w:r>
            <w:r>
              <w:rPr>
                <w:sz w:val="22"/>
                <w:szCs w:val="22"/>
              </w:rPr>
              <w:t>:</w:t>
            </w:r>
          </w:p>
          <w:p w14:paraId="7B237937" w14:textId="77777777" w:rsidR="004E57B1" w:rsidRPr="00852218" w:rsidRDefault="004E57B1" w:rsidP="00883289">
            <w:pPr>
              <w:pStyle w:val="Default"/>
              <w:spacing w:line="400" w:lineRule="exact"/>
              <w:contextualSpacing/>
              <w:rPr>
                <w:sz w:val="22"/>
                <w:szCs w:val="22"/>
              </w:rPr>
            </w:pPr>
            <w:r w:rsidRPr="0018722F">
              <w:rPr>
                <w:b/>
                <w:bCs/>
                <w:sz w:val="22"/>
                <w:szCs w:val="22"/>
              </w:rPr>
              <w:t>Published to the School Website</w:t>
            </w:r>
            <w:r>
              <w:rPr>
                <w:sz w:val="22"/>
                <w:szCs w:val="22"/>
              </w:rPr>
              <w:t xml:space="preserve">: </w:t>
            </w:r>
          </w:p>
          <w:p w14:paraId="1AEE2D7E" w14:textId="77777777" w:rsidR="004E57B1" w:rsidRPr="0038253F" w:rsidRDefault="004E57B1" w:rsidP="00883289">
            <w:pPr>
              <w:pStyle w:val="Default"/>
              <w:spacing w:line="400" w:lineRule="exact"/>
              <w:contextualSpacing/>
              <w:rPr>
                <w:sz w:val="22"/>
                <w:szCs w:val="22"/>
              </w:rPr>
            </w:pPr>
            <w:r w:rsidRPr="0018722F">
              <w:rPr>
                <w:b/>
                <w:bCs/>
                <w:sz w:val="22"/>
                <w:szCs w:val="22"/>
              </w:rPr>
              <w:t>Responsible</w:t>
            </w:r>
            <w:r w:rsidRPr="00852218">
              <w:rPr>
                <w:sz w:val="22"/>
                <w:szCs w:val="22"/>
              </w:rPr>
              <w:t xml:space="preserve">: </w:t>
            </w:r>
            <w:r>
              <w:rPr>
                <w:sz w:val="22"/>
                <w:szCs w:val="22"/>
              </w:rPr>
              <w:t>F McConnell</w:t>
            </w:r>
            <w:r w:rsidRPr="00852218">
              <w:rPr>
                <w:sz w:val="22"/>
                <w:szCs w:val="22"/>
              </w:rPr>
              <w:t xml:space="preserve"> </w:t>
            </w:r>
          </w:p>
        </w:tc>
      </w:tr>
    </w:tbl>
    <w:p w14:paraId="34D0DFF5" w14:textId="77777777" w:rsidR="004E57B1" w:rsidRPr="00852218" w:rsidRDefault="004E57B1" w:rsidP="004E57B1">
      <w:pPr>
        <w:pStyle w:val="Default"/>
        <w:contextualSpacing/>
        <w:rPr>
          <w:b/>
          <w:bCs/>
          <w:sz w:val="22"/>
          <w:szCs w:val="22"/>
        </w:rPr>
      </w:pPr>
    </w:p>
    <w:p w14:paraId="4C2C8E00" w14:textId="77777777" w:rsidR="004E57B1" w:rsidRPr="00C171DA" w:rsidRDefault="004E57B1" w:rsidP="004E57B1">
      <w:pPr>
        <w:pStyle w:val="Default"/>
        <w:numPr>
          <w:ilvl w:val="0"/>
          <w:numId w:val="8"/>
        </w:numPr>
        <w:contextualSpacing/>
        <w:rPr>
          <w:rFonts w:asciiTheme="minorHAnsi" w:hAnsiTheme="minorHAnsi" w:cstheme="minorHAnsi"/>
          <w:sz w:val="22"/>
          <w:szCs w:val="22"/>
        </w:rPr>
      </w:pPr>
      <w:r w:rsidRPr="00C171DA">
        <w:rPr>
          <w:rFonts w:asciiTheme="minorHAnsi" w:hAnsiTheme="minorHAnsi" w:cstheme="minorHAnsi"/>
          <w:b/>
          <w:bCs/>
          <w:sz w:val="22"/>
          <w:szCs w:val="22"/>
        </w:rPr>
        <w:t xml:space="preserve">Statement of Intent </w:t>
      </w:r>
    </w:p>
    <w:p w14:paraId="6450613A" w14:textId="77777777" w:rsidR="004E57B1" w:rsidRPr="00C171DA" w:rsidRDefault="004E57B1" w:rsidP="004E57B1">
      <w:pPr>
        <w:pStyle w:val="Default"/>
        <w:contextualSpacing/>
        <w:rPr>
          <w:rFonts w:asciiTheme="minorHAnsi" w:hAnsiTheme="minorHAnsi" w:cstheme="minorHAnsi"/>
          <w:sz w:val="22"/>
          <w:szCs w:val="22"/>
        </w:rPr>
      </w:pPr>
    </w:p>
    <w:p w14:paraId="7AAED5FE" w14:textId="77777777" w:rsidR="004E57B1" w:rsidRPr="00C171DA" w:rsidRDefault="004E57B1" w:rsidP="004E57B1">
      <w:pPr>
        <w:pStyle w:val="Default"/>
        <w:contextualSpacing/>
        <w:rPr>
          <w:rFonts w:asciiTheme="minorHAnsi" w:hAnsiTheme="minorHAnsi" w:cstheme="minorHAnsi"/>
          <w:b/>
          <w:bCs/>
          <w:sz w:val="22"/>
          <w:szCs w:val="22"/>
        </w:rPr>
      </w:pPr>
      <w:r w:rsidRPr="00C171DA">
        <w:rPr>
          <w:rFonts w:asciiTheme="minorHAnsi" w:hAnsiTheme="minorHAnsi" w:cstheme="minorHAnsi"/>
          <w:b/>
          <w:bCs/>
          <w:sz w:val="22"/>
          <w:szCs w:val="22"/>
        </w:rPr>
        <w:t xml:space="preserve">The purpose of this policy is: </w:t>
      </w:r>
    </w:p>
    <w:p w14:paraId="20546F01" w14:textId="77777777" w:rsidR="004E57B1" w:rsidRPr="00C171DA" w:rsidRDefault="004E57B1" w:rsidP="004E57B1">
      <w:pPr>
        <w:pStyle w:val="Default"/>
        <w:numPr>
          <w:ilvl w:val="0"/>
          <w:numId w:val="1"/>
        </w:numPr>
        <w:contextualSpacing/>
        <w:rPr>
          <w:rFonts w:asciiTheme="minorHAnsi" w:hAnsiTheme="minorHAnsi" w:cstheme="minorHAnsi"/>
          <w:sz w:val="22"/>
          <w:szCs w:val="22"/>
        </w:rPr>
      </w:pPr>
      <w:r w:rsidRPr="00C171DA">
        <w:rPr>
          <w:rFonts w:asciiTheme="minorHAnsi" w:hAnsiTheme="minorHAnsi" w:cstheme="minorHAnsi"/>
          <w:sz w:val="22"/>
          <w:szCs w:val="22"/>
        </w:rPr>
        <w:t xml:space="preserve">to provide an overview of the Post-Results Service for Summer 2021 in the context of the guidance issued by CCEA, </w:t>
      </w:r>
      <w:r w:rsidRPr="00C171DA">
        <w:rPr>
          <w:rFonts w:asciiTheme="minorHAnsi" w:hAnsiTheme="minorHAnsi" w:cstheme="minorHAnsi"/>
          <w:i/>
          <w:iCs/>
          <w:sz w:val="22"/>
          <w:szCs w:val="22"/>
        </w:rPr>
        <w:t>CCEA Post-Results Service, Process for Heads of Centre – Summer 2021</w:t>
      </w:r>
      <w:r w:rsidRPr="00C171DA">
        <w:rPr>
          <w:rFonts w:asciiTheme="minorHAnsi" w:hAnsiTheme="minorHAnsi" w:cstheme="minorHAnsi"/>
          <w:sz w:val="22"/>
          <w:szCs w:val="22"/>
        </w:rPr>
        <w:t xml:space="preserve">; </w:t>
      </w:r>
    </w:p>
    <w:p w14:paraId="62334B68" w14:textId="77777777" w:rsidR="004E57B1" w:rsidRPr="00C171DA" w:rsidRDefault="004E57B1" w:rsidP="004E57B1">
      <w:pPr>
        <w:pStyle w:val="Default"/>
        <w:numPr>
          <w:ilvl w:val="0"/>
          <w:numId w:val="1"/>
        </w:numPr>
        <w:spacing w:after="68"/>
        <w:contextualSpacing/>
        <w:rPr>
          <w:rFonts w:asciiTheme="minorHAnsi" w:hAnsiTheme="minorHAnsi" w:cstheme="minorHAnsi"/>
          <w:sz w:val="22"/>
          <w:szCs w:val="22"/>
        </w:rPr>
      </w:pPr>
      <w:r w:rsidRPr="00C171DA">
        <w:rPr>
          <w:rFonts w:asciiTheme="minorHAnsi" w:hAnsiTheme="minorHAnsi" w:cstheme="minorHAnsi"/>
          <w:sz w:val="22"/>
          <w:szCs w:val="22"/>
        </w:rPr>
        <w:t>to ensure that all staff involved in the process know, understand and can carry out their roles effectively;</w:t>
      </w:r>
    </w:p>
    <w:p w14:paraId="64E0D103" w14:textId="77777777" w:rsidR="004E57B1" w:rsidRPr="00C171DA" w:rsidRDefault="004E57B1" w:rsidP="004E57B1">
      <w:pPr>
        <w:pStyle w:val="Default"/>
        <w:numPr>
          <w:ilvl w:val="0"/>
          <w:numId w:val="1"/>
        </w:numPr>
        <w:spacing w:after="68"/>
        <w:contextualSpacing/>
        <w:rPr>
          <w:rFonts w:asciiTheme="minorHAnsi" w:hAnsiTheme="minorHAnsi" w:cstheme="minorHAnsi"/>
          <w:sz w:val="22"/>
          <w:szCs w:val="22"/>
        </w:rPr>
      </w:pPr>
      <w:r w:rsidRPr="00C171DA">
        <w:rPr>
          <w:rFonts w:asciiTheme="minorHAnsi" w:hAnsiTheme="minorHAnsi" w:cstheme="minorHAnsi"/>
          <w:sz w:val="22"/>
          <w:szCs w:val="22"/>
        </w:rPr>
        <w:t xml:space="preserve">to ensure students understand the Post-Results Service, the centre’s role and the role of the awarding organisation (AO); and </w:t>
      </w:r>
    </w:p>
    <w:p w14:paraId="1FBF4013" w14:textId="77777777" w:rsidR="004E57B1" w:rsidRPr="00C171DA" w:rsidRDefault="004E57B1" w:rsidP="004E57B1">
      <w:pPr>
        <w:pStyle w:val="Default"/>
        <w:numPr>
          <w:ilvl w:val="0"/>
          <w:numId w:val="1"/>
        </w:numPr>
        <w:spacing w:after="68"/>
        <w:contextualSpacing/>
        <w:rPr>
          <w:rFonts w:asciiTheme="minorHAnsi" w:hAnsiTheme="minorHAnsi" w:cstheme="minorHAnsi"/>
          <w:sz w:val="22"/>
          <w:szCs w:val="22"/>
        </w:rPr>
      </w:pPr>
      <w:r w:rsidRPr="00C171DA">
        <w:rPr>
          <w:rFonts w:asciiTheme="minorHAnsi" w:hAnsiTheme="minorHAnsi" w:cstheme="minorHAnsi"/>
          <w:sz w:val="22"/>
          <w:szCs w:val="22"/>
        </w:rPr>
        <w:t xml:space="preserve">to provide relevant timelines to ensure the successful completion of internal processes so as not to hinder the progress of any student to the next phase of their education. </w:t>
      </w:r>
    </w:p>
    <w:p w14:paraId="0709E688" w14:textId="77777777" w:rsidR="004E57B1" w:rsidRPr="00C171DA" w:rsidRDefault="004E57B1" w:rsidP="004E57B1">
      <w:pPr>
        <w:pStyle w:val="Default"/>
        <w:contextualSpacing/>
        <w:rPr>
          <w:rFonts w:asciiTheme="minorHAnsi" w:hAnsiTheme="minorHAnsi" w:cstheme="minorHAnsi"/>
          <w:sz w:val="22"/>
          <w:szCs w:val="22"/>
        </w:rPr>
      </w:pPr>
    </w:p>
    <w:p w14:paraId="21DDA9C7" w14:textId="77777777" w:rsidR="004E57B1" w:rsidRPr="00C171DA" w:rsidRDefault="004E57B1" w:rsidP="004E57B1">
      <w:pPr>
        <w:pStyle w:val="Default"/>
        <w:contextualSpacing/>
        <w:rPr>
          <w:rFonts w:asciiTheme="minorHAnsi" w:hAnsiTheme="minorHAnsi" w:cstheme="minorHAnsi"/>
          <w:sz w:val="22"/>
          <w:szCs w:val="22"/>
        </w:rPr>
      </w:pPr>
      <w:r w:rsidRPr="00C171DA">
        <w:rPr>
          <w:rFonts w:asciiTheme="minorHAnsi" w:hAnsiTheme="minorHAnsi" w:cstheme="minorHAnsi"/>
          <w:sz w:val="22"/>
          <w:szCs w:val="22"/>
        </w:rPr>
        <w:t xml:space="preserve">It is the responsibility of everyone involved in the Post-Results Service within the Christian Brothers Grammar School, Omagh to understand and implement this policy. The Centre Post-Results Service Policy is in line with </w:t>
      </w:r>
      <w:r w:rsidRPr="00C171DA">
        <w:rPr>
          <w:rFonts w:asciiTheme="minorHAnsi" w:hAnsiTheme="minorHAnsi" w:cstheme="minorHAnsi"/>
          <w:i/>
          <w:iCs/>
          <w:sz w:val="22"/>
          <w:szCs w:val="22"/>
        </w:rPr>
        <w:t>CCEA Post-Results Service, Process for Heads of Centre – Summer 2021</w:t>
      </w:r>
      <w:r w:rsidRPr="00C171DA">
        <w:rPr>
          <w:rFonts w:asciiTheme="minorHAnsi" w:hAnsiTheme="minorHAnsi" w:cstheme="minorHAnsi"/>
          <w:sz w:val="22"/>
          <w:szCs w:val="22"/>
        </w:rPr>
        <w:t>, and any further guidance provided by CCEA in relation to its Post-Results Service. Staff will familiarise themselves with all relevant documents.</w:t>
      </w:r>
    </w:p>
    <w:p w14:paraId="4FC6FDE0" w14:textId="77777777" w:rsidR="004E57B1" w:rsidRPr="00C171DA" w:rsidRDefault="004E57B1" w:rsidP="004E57B1">
      <w:pPr>
        <w:spacing w:line="240" w:lineRule="auto"/>
        <w:contextualSpacing/>
        <w:rPr>
          <w:rFonts w:asciiTheme="minorHAnsi" w:hAnsiTheme="minorHAnsi" w:cstheme="minorHAnsi"/>
        </w:rPr>
      </w:pPr>
    </w:p>
    <w:p w14:paraId="20065843" w14:textId="77777777" w:rsidR="004E57B1" w:rsidRPr="00C171DA" w:rsidRDefault="004E57B1" w:rsidP="004E57B1">
      <w:pPr>
        <w:pStyle w:val="ListParagraph"/>
        <w:numPr>
          <w:ilvl w:val="0"/>
          <w:numId w:val="8"/>
        </w:numPr>
        <w:spacing w:line="240" w:lineRule="auto"/>
        <w:rPr>
          <w:rFonts w:asciiTheme="minorHAnsi" w:hAnsiTheme="minorHAnsi" w:cstheme="minorHAnsi"/>
          <w:b/>
          <w:bCs/>
        </w:rPr>
      </w:pPr>
      <w:r w:rsidRPr="00C171DA">
        <w:rPr>
          <w:rFonts w:asciiTheme="minorHAnsi" w:hAnsiTheme="minorHAnsi" w:cstheme="minorHAnsi"/>
          <w:b/>
          <w:bCs/>
        </w:rPr>
        <w:t>Process Overview</w:t>
      </w:r>
    </w:p>
    <w:p w14:paraId="2E74CCAC" w14:textId="77777777" w:rsidR="004E57B1" w:rsidRPr="00C171DA" w:rsidRDefault="004E57B1" w:rsidP="004E57B1">
      <w:pPr>
        <w:pStyle w:val="NormalWeb"/>
        <w:spacing w:before="0" w:beforeAutospacing="0" w:after="160" w:afterAutospacing="0"/>
        <w:contextualSpacing/>
        <w:rPr>
          <w:rFonts w:asciiTheme="minorHAnsi" w:hAnsiTheme="minorHAnsi" w:cstheme="minorHAnsi"/>
          <w:color w:val="091D2A"/>
          <w:sz w:val="22"/>
          <w:szCs w:val="22"/>
          <w:shd w:val="clear" w:color="auto" w:fill="FFFFFF"/>
        </w:rPr>
      </w:pPr>
      <w:r w:rsidRPr="00C171DA">
        <w:rPr>
          <w:rFonts w:asciiTheme="minorHAnsi" w:hAnsiTheme="minorHAnsi" w:cstheme="minorHAnsi"/>
          <w:color w:val="091D2A"/>
          <w:sz w:val="22"/>
          <w:szCs w:val="22"/>
          <w:shd w:val="clear" w:color="auto" w:fill="FFFFFF"/>
        </w:rPr>
        <w:t>There are two stages to the Post-Results Service; </w:t>
      </w:r>
      <w:r w:rsidRPr="00C171DA">
        <w:rPr>
          <w:rStyle w:val="Strong"/>
          <w:rFonts w:asciiTheme="minorHAnsi" w:eastAsiaTheme="majorEastAsia" w:hAnsiTheme="minorHAnsi" w:cstheme="minorHAnsi"/>
          <w:color w:val="091D2A"/>
          <w:sz w:val="22"/>
          <w:szCs w:val="22"/>
          <w:shd w:val="clear" w:color="auto" w:fill="FFFFFF"/>
        </w:rPr>
        <w:t xml:space="preserve">students must commence with Stage 1 which will be completed by </w:t>
      </w:r>
      <w:r w:rsidRPr="00C171DA">
        <w:rPr>
          <w:rFonts w:asciiTheme="minorHAnsi" w:hAnsiTheme="minorHAnsi" w:cstheme="minorHAnsi"/>
          <w:sz w:val="22"/>
          <w:szCs w:val="22"/>
        </w:rPr>
        <w:t>the Christian Brothers Grammar School, Omagh</w:t>
      </w:r>
      <w:r w:rsidRPr="00C171DA">
        <w:rPr>
          <w:rStyle w:val="Strong"/>
          <w:rFonts w:asciiTheme="minorHAnsi" w:eastAsiaTheme="majorEastAsia" w:hAnsiTheme="minorHAnsi" w:cstheme="minorHAnsi"/>
          <w:color w:val="091D2A"/>
          <w:sz w:val="22"/>
          <w:szCs w:val="22"/>
          <w:shd w:val="clear" w:color="auto" w:fill="FFFFFF"/>
        </w:rPr>
        <w:t xml:space="preserve"> and may then progress to Stage 2.</w:t>
      </w:r>
      <w:r w:rsidRPr="00C171DA">
        <w:rPr>
          <w:rFonts w:asciiTheme="minorHAnsi" w:hAnsiTheme="minorHAnsi" w:cstheme="minorHAnsi"/>
          <w:color w:val="091D2A"/>
          <w:sz w:val="22"/>
          <w:szCs w:val="22"/>
          <w:shd w:val="clear" w:color="auto" w:fill="FFFFFF"/>
        </w:rPr>
        <w:t> The two stages are:</w:t>
      </w:r>
    </w:p>
    <w:p w14:paraId="51DC9D27" w14:textId="77777777" w:rsidR="004E57B1" w:rsidRPr="00C171DA" w:rsidRDefault="004E57B1" w:rsidP="004E57B1">
      <w:pPr>
        <w:pStyle w:val="NormalWeb"/>
        <w:spacing w:before="0" w:beforeAutospacing="0" w:after="160" w:afterAutospacing="0"/>
        <w:contextualSpacing/>
        <w:rPr>
          <w:rFonts w:asciiTheme="minorHAnsi" w:hAnsiTheme="minorHAnsi" w:cstheme="minorHAnsi"/>
          <w:color w:val="091D2A"/>
          <w:sz w:val="22"/>
          <w:szCs w:val="22"/>
        </w:rPr>
      </w:pPr>
    </w:p>
    <w:p w14:paraId="1785C3A0" w14:textId="77777777" w:rsidR="004E57B1" w:rsidRPr="00C171DA" w:rsidRDefault="004E57B1" w:rsidP="004E57B1">
      <w:pPr>
        <w:pStyle w:val="NormalWeb"/>
        <w:numPr>
          <w:ilvl w:val="0"/>
          <w:numId w:val="2"/>
        </w:numPr>
        <w:spacing w:before="0" w:beforeAutospacing="0" w:after="0" w:afterAutospacing="0"/>
        <w:contextualSpacing/>
        <w:rPr>
          <w:rFonts w:asciiTheme="minorHAnsi" w:hAnsiTheme="minorHAnsi" w:cstheme="minorHAnsi"/>
          <w:color w:val="091D2A"/>
          <w:sz w:val="22"/>
          <w:szCs w:val="22"/>
        </w:rPr>
      </w:pPr>
      <w:r w:rsidRPr="00C171DA">
        <w:rPr>
          <w:rStyle w:val="Strong"/>
          <w:rFonts w:asciiTheme="minorHAnsi" w:eastAsiaTheme="majorEastAsia" w:hAnsiTheme="minorHAnsi" w:cstheme="minorHAnsi"/>
          <w:color w:val="091D2A"/>
          <w:sz w:val="22"/>
          <w:szCs w:val="22"/>
          <w:shd w:val="clear" w:color="auto" w:fill="FFFFFF"/>
        </w:rPr>
        <w:t xml:space="preserve">Stage 1 - A Centre Review, completed by </w:t>
      </w:r>
      <w:r w:rsidRPr="00C171DA">
        <w:rPr>
          <w:rFonts w:asciiTheme="minorHAnsi" w:hAnsiTheme="minorHAnsi" w:cstheme="minorHAnsi"/>
          <w:sz w:val="22"/>
          <w:szCs w:val="22"/>
        </w:rPr>
        <w:t>the Christian Brothers Grammar School, Omagh</w:t>
      </w:r>
    </w:p>
    <w:p w14:paraId="01AE9E88" w14:textId="77777777" w:rsidR="004E57B1" w:rsidRPr="00C171DA" w:rsidRDefault="004E57B1" w:rsidP="004E57B1">
      <w:pPr>
        <w:pStyle w:val="NormalWeb"/>
        <w:numPr>
          <w:ilvl w:val="0"/>
          <w:numId w:val="2"/>
        </w:numPr>
        <w:spacing w:before="0" w:beforeAutospacing="0" w:after="160" w:afterAutospacing="0"/>
        <w:contextualSpacing/>
        <w:rPr>
          <w:rStyle w:val="Strong"/>
          <w:rFonts w:asciiTheme="minorHAnsi" w:eastAsiaTheme="majorEastAsia" w:hAnsiTheme="minorHAnsi" w:cstheme="minorHAnsi"/>
          <w:b w:val="0"/>
          <w:bCs w:val="0"/>
          <w:sz w:val="22"/>
          <w:szCs w:val="22"/>
        </w:rPr>
      </w:pPr>
      <w:r w:rsidRPr="00C171DA">
        <w:rPr>
          <w:rStyle w:val="Strong"/>
          <w:rFonts w:asciiTheme="minorHAnsi" w:eastAsiaTheme="majorEastAsia" w:hAnsiTheme="minorHAnsi" w:cstheme="minorHAnsi"/>
          <w:color w:val="091D2A"/>
          <w:sz w:val="22"/>
          <w:szCs w:val="22"/>
          <w:shd w:val="clear" w:color="auto" w:fill="FFFFFF"/>
        </w:rPr>
        <w:t xml:space="preserve">Stage 2 – An Appeal to CCEA Awarding Organisation, submitted </w:t>
      </w:r>
      <w:r w:rsidRPr="00C171DA">
        <w:rPr>
          <w:rFonts w:asciiTheme="minorHAnsi" w:hAnsiTheme="minorHAnsi" w:cstheme="minorHAnsi"/>
          <w:sz w:val="22"/>
          <w:szCs w:val="22"/>
        </w:rPr>
        <w:t>the Christian Brothers Grammar School, Omagh</w:t>
      </w:r>
      <w:r w:rsidRPr="00C171DA">
        <w:rPr>
          <w:rStyle w:val="Strong"/>
          <w:rFonts w:asciiTheme="minorHAnsi" w:eastAsiaTheme="majorEastAsia" w:hAnsiTheme="minorHAnsi" w:cstheme="minorHAnsi"/>
          <w:color w:val="091D2A"/>
          <w:sz w:val="22"/>
          <w:szCs w:val="22"/>
          <w:shd w:val="clear" w:color="auto" w:fill="FFFFFF"/>
        </w:rPr>
        <w:t xml:space="preserve"> on behalf of a student and completed by CCEA.</w:t>
      </w:r>
    </w:p>
    <w:p w14:paraId="23046CDF" w14:textId="77777777" w:rsidR="004E57B1" w:rsidRPr="00C171DA" w:rsidRDefault="004E57B1" w:rsidP="004E57B1">
      <w:pPr>
        <w:pStyle w:val="NormalWeb"/>
        <w:spacing w:before="0" w:beforeAutospacing="0" w:after="160" w:afterAutospacing="0"/>
        <w:contextualSpacing/>
        <w:rPr>
          <w:rFonts w:asciiTheme="minorHAnsi" w:hAnsiTheme="minorHAnsi" w:cstheme="minorHAnsi"/>
          <w:sz w:val="22"/>
          <w:szCs w:val="22"/>
        </w:rPr>
      </w:pPr>
    </w:p>
    <w:p w14:paraId="7BD179F5" w14:textId="77777777" w:rsidR="004E57B1" w:rsidRPr="00C171DA" w:rsidRDefault="004E57B1" w:rsidP="004E57B1">
      <w:pPr>
        <w:pStyle w:val="NormalWeb"/>
        <w:spacing w:before="0" w:beforeAutospacing="0" w:after="160" w:afterAutospacing="0"/>
        <w:contextualSpacing/>
        <w:rPr>
          <w:rFonts w:asciiTheme="minorHAnsi" w:hAnsiTheme="minorHAnsi" w:cstheme="minorHAnsi"/>
          <w:b/>
          <w:bCs/>
          <w:sz w:val="22"/>
          <w:szCs w:val="22"/>
        </w:rPr>
      </w:pPr>
    </w:p>
    <w:p w14:paraId="2E409FC5" w14:textId="77777777" w:rsidR="004E57B1" w:rsidRPr="00C171DA" w:rsidRDefault="004E57B1" w:rsidP="004E57B1">
      <w:pPr>
        <w:pStyle w:val="NormalWeb"/>
        <w:spacing w:before="0" w:beforeAutospacing="0" w:after="160" w:afterAutospacing="0"/>
        <w:contextualSpacing/>
        <w:rPr>
          <w:rFonts w:asciiTheme="minorHAnsi" w:hAnsiTheme="minorHAnsi" w:cstheme="minorHAnsi"/>
          <w:b/>
          <w:bCs/>
          <w:sz w:val="22"/>
          <w:szCs w:val="22"/>
        </w:rPr>
      </w:pPr>
    </w:p>
    <w:p w14:paraId="003E1479" w14:textId="77777777" w:rsidR="004E57B1" w:rsidRPr="00C171DA" w:rsidRDefault="004E57B1" w:rsidP="004E57B1">
      <w:pPr>
        <w:pStyle w:val="NormalWeb"/>
        <w:spacing w:before="0" w:beforeAutospacing="0" w:after="160" w:afterAutospacing="0"/>
        <w:contextualSpacing/>
        <w:rPr>
          <w:rFonts w:asciiTheme="minorHAnsi" w:hAnsiTheme="minorHAnsi" w:cstheme="minorHAnsi"/>
          <w:b/>
          <w:bCs/>
          <w:sz w:val="22"/>
          <w:szCs w:val="22"/>
        </w:rPr>
      </w:pPr>
      <w:r w:rsidRPr="00C171DA">
        <w:rPr>
          <w:rFonts w:asciiTheme="minorHAnsi" w:hAnsiTheme="minorHAnsi" w:cstheme="minorHAnsi"/>
          <w:b/>
          <w:bCs/>
          <w:sz w:val="22"/>
          <w:szCs w:val="22"/>
        </w:rPr>
        <w:t>Stage 1 – Centre Review conducted by [Name of Centre]</w:t>
      </w:r>
    </w:p>
    <w:p w14:paraId="68A41981" w14:textId="77777777" w:rsidR="004E57B1" w:rsidRPr="00C171DA" w:rsidRDefault="004E57B1" w:rsidP="004E57B1">
      <w:pPr>
        <w:pStyle w:val="NormalWeb"/>
        <w:spacing w:before="0" w:beforeAutospacing="0" w:after="160" w:afterAutospacing="0"/>
        <w:contextualSpacing/>
        <w:rPr>
          <w:rFonts w:asciiTheme="minorHAnsi" w:hAnsiTheme="minorHAnsi" w:cstheme="minorHAnsi"/>
          <w:sz w:val="22"/>
          <w:szCs w:val="22"/>
        </w:rPr>
      </w:pPr>
    </w:p>
    <w:p w14:paraId="7A7368DD" w14:textId="77777777" w:rsidR="004E57B1" w:rsidRPr="00C171DA" w:rsidRDefault="004E57B1" w:rsidP="004E57B1">
      <w:pPr>
        <w:pStyle w:val="NormalWeb"/>
        <w:spacing w:before="0" w:beforeAutospacing="0" w:after="160" w:afterAutospacing="0"/>
        <w:contextualSpacing/>
        <w:rPr>
          <w:rFonts w:asciiTheme="minorHAnsi" w:hAnsiTheme="minorHAnsi" w:cstheme="minorHAnsi"/>
          <w:sz w:val="22"/>
          <w:szCs w:val="22"/>
        </w:rPr>
      </w:pPr>
      <w:r w:rsidRPr="00C171DA">
        <w:rPr>
          <w:rFonts w:asciiTheme="minorHAnsi" w:hAnsiTheme="minorHAnsi" w:cstheme="minorHAnsi"/>
          <w:sz w:val="22"/>
          <w:szCs w:val="22"/>
        </w:rPr>
        <w:t xml:space="preserve">For full details refer to </w:t>
      </w:r>
      <w:r w:rsidRPr="00C171DA">
        <w:rPr>
          <w:rFonts w:asciiTheme="minorHAnsi" w:hAnsiTheme="minorHAnsi" w:cstheme="minorHAnsi"/>
          <w:i/>
          <w:iCs/>
          <w:sz w:val="22"/>
          <w:szCs w:val="22"/>
        </w:rPr>
        <w:t>CCEA Post-Results Service, Process for Heads of Centre – Summer 2021</w:t>
      </w:r>
    </w:p>
    <w:p w14:paraId="388AF04E" w14:textId="77777777" w:rsidR="004E57B1" w:rsidRPr="00C171DA" w:rsidRDefault="004E57B1" w:rsidP="004E57B1">
      <w:pPr>
        <w:pStyle w:val="NormalWeb"/>
        <w:contextualSpacing/>
        <w:rPr>
          <w:rFonts w:asciiTheme="minorHAnsi" w:hAnsiTheme="minorHAnsi" w:cstheme="minorHAnsi"/>
          <w:sz w:val="22"/>
          <w:szCs w:val="22"/>
        </w:rPr>
      </w:pPr>
    </w:p>
    <w:p w14:paraId="4531AA4A" w14:textId="77777777" w:rsidR="004E57B1" w:rsidRPr="00C171DA" w:rsidRDefault="004E57B1" w:rsidP="004E57B1">
      <w:pPr>
        <w:pStyle w:val="NormalWeb"/>
        <w:contextualSpacing/>
        <w:rPr>
          <w:rFonts w:asciiTheme="minorHAnsi" w:hAnsiTheme="minorHAnsi" w:cstheme="minorHAnsi"/>
          <w:sz w:val="22"/>
          <w:szCs w:val="22"/>
        </w:rPr>
      </w:pPr>
      <w:r w:rsidRPr="00C171DA">
        <w:rPr>
          <w:rFonts w:asciiTheme="minorHAnsi" w:hAnsiTheme="minorHAnsi" w:cstheme="minorHAnsi"/>
          <w:sz w:val="22"/>
          <w:szCs w:val="22"/>
        </w:rPr>
        <w:t xml:space="preserve">Any student, including private candidates, who was awarded a Centre Determined Grade by The Christian Brothers Grammar School, Omagh in summer 2021 is permitted to submit a request for a Centre Review. The Christian Brothers Grammar School, Omagh will complete a Centre Review for any student who makes a request. To help students decide whether to request a Centre Review, the </w:t>
      </w:r>
      <w:r w:rsidRPr="00C171DA">
        <w:rPr>
          <w:rFonts w:asciiTheme="minorHAnsi" w:hAnsiTheme="minorHAnsi" w:cstheme="minorHAnsi"/>
          <w:sz w:val="22"/>
          <w:szCs w:val="22"/>
        </w:rPr>
        <w:lastRenderedPageBreak/>
        <w:t>Christian Brothers Grammar School, Omagh will provide students, voluntarily or on request, with access to:</w:t>
      </w:r>
    </w:p>
    <w:p w14:paraId="1D5EBD70" w14:textId="77777777" w:rsidR="004E57B1" w:rsidRPr="00C171DA" w:rsidRDefault="004E57B1" w:rsidP="004E57B1">
      <w:pPr>
        <w:pStyle w:val="NormalWeb"/>
        <w:ind w:left="720"/>
        <w:contextualSpacing/>
        <w:rPr>
          <w:rFonts w:asciiTheme="minorHAnsi" w:hAnsiTheme="minorHAnsi" w:cstheme="minorHAnsi"/>
          <w:sz w:val="22"/>
          <w:szCs w:val="22"/>
        </w:rPr>
      </w:pPr>
    </w:p>
    <w:p w14:paraId="56964262" w14:textId="77777777" w:rsidR="004E57B1" w:rsidRPr="00C171DA" w:rsidRDefault="004E57B1" w:rsidP="004E57B1">
      <w:pPr>
        <w:pStyle w:val="NormalWeb"/>
        <w:numPr>
          <w:ilvl w:val="0"/>
          <w:numId w:val="3"/>
        </w:numPr>
        <w:contextualSpacing/>
        <w:rPr>
          <w:rFonts w:asciiTheme="minorHAnsi" w:hAnsiTheme="minorHAnsi" w:cstheme="minorHAnsi"/>
          <w:sz w:val="22"/>
          <w:szCs w:val="22"/>
        </w:rPr>
      </w:pPr>
      <w:r w:rsidRPr="00C171DA">
        <w:rPr>
          <w:rFonts w:asciiTheme="minorHAnsi" w:hAnsiTheme="minorHAnsi" w:cstheme="minorHAnsi"/>
          <w:sz w:val="22"/>
          <w:szCs w:val="22"/>
        </w:rPr>
        <w:t>the centre CDG policy;</w:t>
      </w:r>
    </w:p>
    <w:p w14:paraId="5D7D9B7E" w14:textId="77777777" w:rsidR="004E57B1" w:rsidRPr="00C171DA" w:rsidRDefault="004E57B1" w:rsidP="004E57B1">
      <w:pPr>
        <w:pStyle w:val="NormalWeb"/>
        <w:numPr>
          <w:ilvl w:val="0"/>
          <w:numId w:val="3"/>
        </w:numPr>
        <w:contextualSpacing/>
        <w:rPr>
          <w:rFonts w:asciiTheme="minorHAnsi" w:hAnsiTheme="minorHAnsi" w:cstheme="minorHAnsi"/>
          <w:sz w:val="22"/>
          <w:szCs w:val="22"/>
        </w:rPr>
      </w:pPr>
      <w:r w:rsidRPr="00C171DA">
        <w:rPr>
          <w:rFonts w:asciiTheme="minorHAnsi" w:hAnsiTheme="minorHAnsi" w:cstheme="minorHAnsi"/>
          <w:sz w:val="22"/>
          <w:szCs w:val="22"/>
        </w:rPr>
        <w:t>the sources of evidence used to determine the CDG, including any marks and/or grades;</w:t>
      </w:r>
    </w:p>
    <w:p w14:paraId="36C30E36" w14:textId="77777777" w:rsidR="004E57B1" w:rsidRPr="00C171DA" w:rsidRDefault="004E57B1" w:rsidP="004E57B1">
      <w:pPr>
        <w:pStyle w:val="NormalWeb"/>
        <w:numPr>
          <w:ilvl w:val="0"/>
          <w:numId w:val="3"/>
        </w:numPr>
        <w:contextualSpacing/>
        <w:rPr>
          <w:rFonts w:asciiTheme="minorHAnsi" w:hAnsiTheme="minorHAnsi" w:cstheme="minorHAnsi"/>
          <w:sz w:val="22"/>
          <w:szCs w:val="22"/>
        </w:rPr>
      </w:pPr>
      <w:r w:rsidRPr="00C171DA">
        <w:rPr>
          <w:rFonts w:asciiTheme="minorHAnsi" w:hAnsiTheme="minorHAnsi" w:cstheme="minorHAnsi"/>
          <w:sz w:val="22"/>
          <w:szCs w:val="22"/>
        </w:rPr>
        <w:t xml:space="preserve">details of any variations in evidence used; and </w:t>
      </w:r>
    </w:p>
    <w:p w14:paraId="7404F47F" w14:textId="77777777" w:rsidR="004E57B1" w:rsidRPr="00C171DA" w:rsidRDefault="004E57B1" w:rsidP="004E57B1">
      <w:pPr>
        <w:pStyle w:val="NormalWeb"/>
        <w:numPr>
          <w:ilvl w:val="0"/>
          <w:numId w:val="3"/>
        </w:numPr>
        <w:spacing w:before="0" w:after="160"/>
        <w:contextualSpacing/>
        <w:rPr>
          <w:rFonts w:asciiTheme="minorHAnsi" w:hAnsiTheme="minorHAnsi" w:cstheme="minorHAnsi"/>
          <w:sz w:val="22"/>
          <w:szCs w:val="22"/>
        </w:rPr>
      </w:pPr>
      <w:r w:rsidRPr="00C171DA">
        <w:rPr>
          <w:rFonts w:asciiTheme="minorHAnsi" w:hAnsiTheme="minorHAnsi" w:cstheme="minorHAnsi"/>
          <w:sz w:val="22"/>
          <w:szCs w:val="22"/>
        </w:rPr>
        <w:t>details of any special circumstances that were considered in determining their grade.</w:t>
      </w:r>
    </w:p>
    <w:p w14:paraId="7D24A5E4" w14:textId="77777777" w:rsidR="004E57B1" w:rsidRPr="00C171DA" w:rsidRDefault="004E57B1" w:rsidP="004E57B1">
      <w:pPr>
        <w:pStyle w:val="NormalWeb"/>
        <w:spacing w:before="0" w:after="160"/>
        <w:contextualSpacing/>
        <w:rPr>
          <w:rFonts w:asciiTheme="minorHAnsi" w:hAnsiTheme="minorHAnsi" w:cstheme="minorHAnsi"/>
          <w:sz w:val="22"/>
          <w:szCs w:val="22"/>
        </w:rPr>
      </w:pPr>
    </w:p>
    <w:p w14:paraId="01FD227A" w14:textId="77777777" w:rsidR="004E57B1" w:rsidRPr="00C171DA" w:rsidRDefault="004E57B1" w:rsidP="004E57B1">
      <w:pPr>
        <w:pStyle w:val="NormalWeb"/>
        <w:spacing w:before="0" w:after="160"/>
        <w:contextualSpacing/>
        <w:rPr>
          <w:rFonts w:asciiTheme="minorHAnsi" w:hAnsiTheme="minorHAnsi" w:cstheme="minorHAnsi"/>
          <w:sz w:val="22"/>
          <w:szCs w:val="22"/>
        </w:rPr>
      </w:pPr>
      <w:r w:rsidRPr="00C171DA">
        <w:rPr>
          <w:rFonts w:asciiTheme="minorHAnsi" w:hAnsiTheme="minorHAnsi" w:cstheme="minorHAnsi"/>
          <w:sz w:val="22"/>
          <w:szCs w:val="22"/>
        </w:rPr>
        <w:t>All requests for a Centre Review must be made directly to the Christian Brothers Grammar School, Omagh using the form provided by CCEA. A student may request a Centre Review if they consider:</w:t>
      </w:r>
    </w:p>
    <w:p w14:paraId="67206587" w14:textId="77777777" w:rsidR="004E57B1" w:rsidRPr="00C171DA" w:rsidRDefault="004E57B1" w:rsidP="004E57B1">
      <w:pPr>
        <w:pStyle w:val="NormalWeb"/>
        <w:spacing w:before="0" w:after="160"/>
        <w:contextualSpacing/>
        <w:rPr>
          <w:rFonts w:asciiTheme="minorHAnsi" w:hAnsiTheme="minorHAnsi" w:cstheme="minorHAnsi"/>
          <w:sz w:val="22"/>
          <w:szCs w:val="22"/>
        </w:rPr>
      </w:pPr>
    </w:p>
    <w:p w14:paraId="60E3E9A0" w14:textId="77777777" w:rsidR="004E57B1" w:rsidRPr="00C171DA" w:rsidRDefault="004E57B1" w:rsidP="004E57B1">
      <w:pPr>
        <w:pStyle w:val="NormalWeb"/>
        <w:numPr>
          <w:ilvl w:val="0"/>
          <w:numId w:val="4"/>
        </w:numPr>
        <w:spacing w:before="0" w:after="160"/>
        <w:contextualSpacing/>
        <w:rPr>
          <w:rFonts w:asciiTheme="minorHAnsi" w:hAnsiTheme="minorHAnsi" w:cstheme="minorHAnsi"/>
          <w:sz w:val="22"/>
          <w:szCs w:val="22"/>
        </w:rPr>
      </w:pPr>
      <w:r w:rsidRPr="00C171DA">
        <w:rPr>
          <w:rFonts w:asciiTheme="minorHAnsi" w:hAnsiTheme="minorHAnsi" w:cstheme="minorHAnsi"/>
          <w:sz w:val="22"/>
          <w:szCs w:val="22"/>
        </w:rPr>
        <w:t>The Christian Brothers Grammar School, Omagh made an administrative error in relation to their grade; and/or </w:t>
      </w:r>
    </w:p>
    <w:p w14:paraId="22867A17" w14:textId="77777777" w:rsidR="004E57B1" w:rsidRPr="00C171DA" w:rsidRDefault="004E57B1" w:rsidP="004E57B1">
      <w:pPr>
        <w:pStyle w:val="NormalWeb"/>
        <w:numPr>
          <w:ilvl w:val="0"/>
          <w:numId w:val="4"/>
        </w:numPr>
        <w:spacing w:before="0" w:after="160"/>
        <w:contextualSpacing/>
        <w:rPr>
          <w:rFonts w:asciiTheme="minorHAnsi" w:hAnsiTheme="minorHAnsi" w:cstheme="minorHAnsi"/>
          <w:sz w:val="22"/>
          <w:szCs w:val="22"/>
        </w:rPr>
      </w:pPr>
      <w:r w:rsidRPr="00C171DA">
        <w:rPr>
          <w:rFonts w:asciiTheme="minorHAnsi" w:hAnsiTheme="minorHAnsi" w:cstheme="minorHAnsi"/>
          <w:sz w:val="22"/>
          <w:szCs w:val="22"/>
        </w:rPr>
        <w:t>The Christian Brothers Grammar School, Omagh did not follow its procedure in arriving at the CDG as outlined in the CDG Policy</w:t>
      </w:r>
      <w:r w:rsidRPr="00C171DA">
        <w:rPr>
          <w:rFonts w:asciiTheme="minorHAnsi" w:hAnsiTheme="minorHAnsi" w:cstheme="minorHAnsi"/>
          <w:b/>
          <w:bCs/>
          <w:sz w:val="22"/>
          <w:szCs w:val="22"/>
        </w:rPr>
        <w:t>.</w:t>
      </w:r>
    </w:p>
    <w:p w14:paraId="1C068B77" w14:textId="77777777" w:rsidR="004E57B1" w:rsidRPr="00C171DA" w:rsidRDefault="004E57B1" w:rsidP="004E57B1">
      <w:pPr>
        <w:pStyle w:val="NormalWeb"/>
        <w:spacing w:before="0" w:after="160"/>
        <w:contextualSpacing/>
        <w:rPr>
          <w:rFonts w:asciiTheme="minorHAnsi" w:hAnsiTheme="minorHAnsi" w:cstheme="minorHAnsi"/>
          <w:sz w:val="22"/>
          <w:szCs w:val="22"/>
        </w:rPr>
      </w:pPr>
    </w:p>
    <w:p w14:paraId="4221162B" w14:textId="77777777" w:rsidR="004E57B1" w:rsidRPr="00C171DA" w:rsidRDefault="004E57B1" w:rsidP="004E57B1">
      <w:pPr>
        <w:pStyle w:val="NormalWeb"/>
        <w:spacing w:before="0" w:after="160"/>
        <w:contextualSpacing/>
        <w:rPr>
          <w:rFonts w:asciiTheme="minorHAnsi" w:hAnsiTheme="minorHAnsi" w:cstheme="minorHAnsi"/>
          <w:sz w:val="22"/>
          <w:szCs w:val="22"/>
        </w:rPr>
      </w:pPr>
      <w:r w:rsidRPr="00C171DA">
        <w:rPr>
          <w:rFonts w:asciiTheme="minorHAnsi" w:hAnsiTheme="minorHAnsi" w:cstheme="minorHAnsi"/>
          <w:sz w:val="22"/>
          <w:szCs w:val="22"/>
        </w:rPr>
        <w:t>If a student wishes to submit an appeal on the ground of academic judgement (unreasonableness), this will only be considered by CCEA at Stage 2. To enable a student to move to this stage, a Centre Review must first be completed by the Christian Brothers Grammar School, Omagh to ensure there have been no administrative errors and that procedures have been followed, or these have been addressed.</w:t>
      </w:r>
    </w:p>
    <w:p w14:paraId="0A5C4378" w14:textId="77777777" w:rsidR="004E57B1" w:rsidRPr="00C171DA" w:rsidRDefault="004E57B1" w:rsidP="004E57B1">
      <w:pPr>
        <w:pStyle w:val="NormalWeb"/>
        <w:spacing w:before="0" w:after="160"/>
        <w:contextualSpacing/>
        <w:rPr>
          <w:rFonts w:asciiTheme="minorHAnsi" w:hAnsiTheme="minorHAnsi" w:cstheme="minorHAnsi"/>
          <w:sz w:val="22"/>
          <w:szCs w:val="22"/>
        </w:rPr>
      </w:pPr>
    </w:p>
    <w:p w14:paraId="10950FE3" w14:textId="77777777" w:rsidR="004E57B1" w:rsidRPr="00C171DA" w:rsidRDefault="004E57B1" w:rsidP="004E57B1">
      <w:pPr>
        <w:pStyle w:val="NormalWeb"/>
        <w:spacing w:before="0" w:after="160"/>
        <w:contextualSpacing/>
        <w:rPr>
          <w:rFonts w:asciiTheme="minorHAnsi" w:hAnsiTheme="minorHAnsi" w:cstheme="minorHAnsi"/>
          <w:sz w:val="22"/>
          <w:szCs w:val="22"/>
        </w:rPr>
      </w:pPr>
      <w:r w:rsidRPr="00C171DA">
        <w:rPr>
          <w:rFonts w:asciiTheme="minorHAnsi" w:hAnsiTheme="minorHAnsi" w:cstheme="minorHAnsi"/>
          <w:sz w:val="22"/>
          <w:szCs w:val="22"/>
        </w:rPr>
        <w:t>Students may submit a priority Centre Review if they have a place at a Higher Education Institution on hold.</w:t>
      </w:r>
    </w:p>
    <w:p w14:paraId="418F4145" w14:textId="77777777" w:rsidR="004E57B1" w:rsidRPr="00C171DA" w:rsidRDefault="004E57B1" w:rsidP="004E57B1">
      <w:pPr>
        <w:pStyle w:val="NormalWeb"/>
        <w:spacing w:before="0" w:after="160"/>
        <w:contextualSpacing/>
        <w:rPr>
          <w:rFonts w:asciiTheme="minorHAnsi" w:hAnsiTheme="minorHAnsi" w:cstheme="minorHAnsi"/>
          <w:i/>
          <w:iCs/>
          <w:sz w:val="22"/>
          <w:szCs w:val="22"/>
        </w:rPr>
      </w:pPr>
    </w:p>
    <w:p w14:paraId="2FC7CAAF" w14:textId="77777777" w:rsidR="004E57B1" w:rsidRPr="00C171DA" w:rsidRDefault="004E57B1" w:rsidP="004E57B1">
      <w:pPr>
        <w:pStyle w:val="NormalWeb"/>
        <w:spacing w:before="0" w:after="160"/>
        <w:contextualSpacing/>
        <w:rPr>
          <w:rFonts w:asciiTheme="minorHAnsi" w:hAnsiTheme="minorHAnsi" w:cstheme="minorHAnsi"/>
          <w:b/>
          <w:bCs/>
          <w:sz w:val="22"/>
          <w:szCs w:val="22"/>
        </w:rPr>
      </w:pPr>
      <w:r w:rsidRPr="00C171DA">
        <w:rPr>
          <w:rFonts w:asciiTheme="minorHAnsi" w:hAnsiTheme="minorHAnsi" w:cstheme="minorHAnsi"/>
          <w:b/>
          <w:bCs/>
          <w:sz w:val="22"/>
          <w:szCs w:val="22"/>
        </w:rPr>
        <w:t xml:space="preserve">Determining the Outcome of a Centre Review </w:t>
      </w:r>
    </w:p>
    <w:p w14:paraId="1EB77484" w14:textId="77777777" w:rsidR="004E57B1" w:rsidRPr="00C171DA" w:rsidRDefault="004E57B1" w:rsidP="004E57B1">
      <w:pPr>
        <w:pStyle w:val="NormalWeb"/>
        <w:contextualSpacing/>
        <w:rPr>
          <w:rFonts w:asciiTheme="minorHAnsi" w:hAnsiTheme="minorHAnsi" w:cstheme="minorHAnsi"/>
          <w:sz w:val="22"/>
          <w:szCs w:val="22"/>
        </w:rPr>
      </w:pPr>
      <w:r w:rsidRPr="00C171DA">
        <w:rPr>
          <w:rFonts w:asciiTheme="minorHAnsi" w:hAnsiTheme="minorHAnsi" w:cstheme="minorHAnsi"/>
          <w:sz w:val="22"/>
          <w:szCs w:val="22"/>
        </w:rPr>
        <w:t xml:space="preserve">(Refer to </w:t>
      </w:r>
      <w:r w:rsidRPr="00C171DA">
        <w:rPr>
          <w:rFonts w:asciiTheme="minorHAnsi" w:hAnsiTheme="minorHAnsi" w:cstheme="minorHAnsi"/>
          <w:i/>
          <w:iCs/>
          <w:sz w:val="22"/>
          <w:szCs w:val="22"/>
        </w:rPr>
        <w:t>CCEA Post-Results Service, Process for Heads of Centre – Summer 2021</w:t>
      </w:r>
      <w:r w:rsidRPr="00C171DA">
        <w:rPr>
          <w:rFonts w:asciiTheme="minorHAnsi" w:hAnsiTheme="minorHAnsi" w:cstheme="minorHAnsi"/>
          <w:sz w:val="22"/>
          <w:szCs w:val="22"/>
        </w:rPr>
        <w:t xml:space="preserve"> for full details)</w:t>
      </w:r>
    </w:p>
    <w:p w14:paraId="7EFDB6BA" w14:textId="77777777" w:rsidR="004E57B1" w:rsidRPr="00C171DA" w:rsidRDefault="004E57B1" w:rsidP="004E57B1">
      <w:pPr>
        <w:pStyle w:val="NormalWeb"/>
        <w:spacing w:before="0" w:after="160"/>
        <w:contextualSpacing/>
        <w:rPr>
          <w:rFonts w:asciiTheme="minorHAnsi" w:hAnsiTheme="minorHAnsi" w:cstheme="minorHAnsi"/>
          <w:sz w:val="22"/>
          <w:szCs w:val="22"/>
        </w:rPr>
      </w:pPr>
    </w:p>
    <w:p w14:paraId="66580869" w14:textId="77777777" w:rsidR="004E57B1" w:rsidRPr="00C171DA" w:rsidRDefault="004E57B1" w:rsidP="004E57B1">
      <w:pPr>
        <w:pStyle w:val="NormalWeb"/>
        <w:spacing w:before="0" w:after="160"/>
        <w:contextualSpacing/>
        <w:rPr>
          <w:rFonts w:asciiTheme="minorHAnsi" w:hAnsiTheme="minorHAnsi" w:cstheme="minorHAnsi"/>
          <w:sz w:val="22"/>
          <w:szCs w:val="22"/>
        </w:rPr>
      </w:pPr>
      <w:r w:rsidRPr="00C171DA">
        <w:rPr>
          <w:rFonts w:asciiTheme="minorHAnsi" w:hAnsiTheme="minorHAnsi" w:cstheme="minorHAnsi"/>
          <w:sz w:val="22"/>
          <w:szCs w:val="22"/>
        </w:rPr>
        <w:t>All Centre Reviews will be completed using the form provided by CCEA and will be retained by [insert name of centre] electronically to be submitted should a student decide to request a Stage 2 Appeal to CCEA Awarding Organisation.</w:t>
      </w:r>
    </w:p>
    <w:p w14:paraId="5A479450" w14:textId="77777777" w:rsidR="004E57B1" w:rsidRPr="00C171DA" w:rsidRDefault="004E57B1" w:rsidP="004E57B1">
      <w:pPr>
        <w:pStyle w:val="NormalWeb"/>
        <w:spacing w:before="0" w:after="160"/>
        <w:contextualSpacing/>
        <w:rPr>
          <w:rFonts w:asciiTheme="minorHAnsi" w:hAnsiTheme="minorHAnsi" w:cstheme="minorHAnsi"/>
          <w:sz w:val="22"/>
          <w:szCs w:val="22"/>
        </w:rPr>
      </w:pPr>
    </w:p>
    <w:p w14:paraId="071197AF" w14:textId="77777777" w:rsidR="004E57B1" w:rsidRPr="00C171DA" w:rsidRDefault="004E57B1" w:rsidP="004E57B1">
      <w:pPr>
        <w:pStyle w:val="NormalWeb"/>
        <w:spacing w:before="0" w:after="160"/>
        <w:contextualSpacing/>
        <w:rPr>
          <w:rFonts w:asciiTheme="minorHAnsi" w:hAnsiTheme="minorHAnsi" w:cstheme="minorHAnsi"/>
          <w:sz w:val="22"/>
          <w:szCs w:val="22"/>
        </w:rPr>
      </w:pPr>
      <w:r w:rsidRPr="00C171DA">
        <w:rPr>
          <w:rFonts w:asciiTheme="minorHAnsi" w:hAnsiTheme="minorHAnsi" w:cstheme="minorHAnsi"/>
          <w:sz w:val="22"/>
          <w:szCs w:val="22"/>
        </w:rPr>
        <w:t>In order to determine the outcome of a Centre Review, the member of staff conducting the review will have access to the following records and will consider:</w:t>
      </w:r>
    </w:p>
    <w:p w14:paraId="48F4C727" w14:textId="77777777" w:rsidR="004E57B1" w:rsidRPr="00C171DA" w:rsidRDefault="004E57B1" w:rsidP="004E57B1">
      <w:pPr>
        <w:pStyle w:val="NormalWeb"/>
        <w:spacing w:before="0" w:after="160"/>
        <w:ind w:left="720"/>
        <w:contextualSpacing/>
        <w:rPr>
          <w:rFonts w:asciiTheme="minorHAnsi" w:hAnsiTheme="minorHAnsi" w:cstheme="minorHAnsi"/>
          <w:sz w:val="22"/>
          <w:szCs w:val="22"/>
        </w:rPr>
      </w:pPr>
    </w:p>
    <w:p w14:paraId="7188EDF2" w14:textId="77777777" w:rsidR="004E57B1" w:rsidRPr="00C171DA" w:rsidRDefault="004E57B1" w:rsidP="004E57B1">
      <w:pPr>
        <w:pStyle w:val="NormalWeb"/>
        <w:numPr>
          <w:ilvl w:val="0"/>
          <w:numId w:val="5"/>
        </w:numPr>
        <w:spacing w:before="0" w:after="160"/>
        <w:contextualSpacing/>
        <w:rPr>
          <w:rFonts w:asciiTheme="minorHAnsi" w:hAnsiTheme="minorHAnsi" w:cstheme="minorHAnsi"/>
          <w:sz w:val="22"/>
          <w:szCs w:val="22"/>
        </w:rPr>
      </w:pPr>
      <w:r w:rsidRPr="00C171DA">
        <w:rPr>
          <w:rFonts w:asciiTheme="minorHAnsi" w:hAnsiTheme="minorHAnsi" w:cstheme="minorHAnsi"/>
          <w:sz w:val="22"/>
          <w:szCs w:val="22"/>
        </w:rPr>
        <w:t>the reason presented by the student for the review where this has been specified:</w:t>
      </w:r>
    </w:p>
    <w:p w14:paraId="2D1D4165" w14:textId="77777777" w:rsidR="004E57B1" w:rsidRPr="00C171DA" w:rsidRDefault="004E57B1" w:rsidP="004E57B1">
      <w:pPr>
        <w:pStyle w:val="ListParagraph"/>
        <w:numPr>
          <w:ilvl w:val="0"/>
          <w:numId w:val="5"/>
        </w:numPr>
        <w:spacing w:line="240" w:lineRule="auto"/>
        <w:rPr>
          <w:rFonts w:asciiTheme="minorHAnsi" w:hAnsiTheme="minorHAnsi" w:cstheme="minorHAnsi"/>
        </w:rPr>
      </w:pPr>
      <w:r w:rsidRPr="00C171DA">
        <w:rPr>
          <w:rFonts w:asciiTheme="minorHAnsi" w:hAnsiTheme="minorHAnsi" w:cstheme="minorHAnsi"/>
        </w:rPr>
        <w:t>the centre’s approved policy and whether it was followed;</w:t>
      </w:r>
    </w:p>
    <w:p w14:paraId="5662897F" w14:textId="77777777" w:rsidR="004E57B1" w:rsidRPr="00C171DA" w:rsidRDefault="004E57B1" w:rsidP="004E57B1">
      <w:pPr>
        <w:pStyle w:val="ListParagraph"/>
        <w:numPr>
          <w:ilvl w:val="0"/>
          <w:numId w:val="5"/>
        </w:numPr>
        <w:spacing w:line="240" w:lineRule="auto"/>
        <w:rPr>
          <w:rFonts w:asciiTheme="minorHAnsi" w:hAnsiTheme="minorHAnsi" w:cstheme="minorHAnsi"/>
        </w:rPr>
      </w:pPr>
      <w:r w:rsidRPr="00C171DA">
        <w:rPr>
          <w:rFonts w:asciiTheme="minorHAnsi" w:hAnsiTheme="minorHAnsi" w:cstheme="minorHAnsi"/>
        </w:rPr>
        <w:t>the evidence which was used to determine the grade (although the reviewer will not be assessing or re-marking this evidence);</w:t>
      </w:r>
    </w:p>
    <w:p w14:paraId="1D41A3C2" w14:textId="77777777" w:rsidR="004E57B1" w:rsidRPr="00C171DA" w:rsidRDefault="004E57B1" w:rsidP="004E57B1">
      <w:pPr>
        <w:pStyle w:val="ListParagraph"/>
        <w:numPr>
          <w:ilvl w:val="0"/>
          <w:numId w:val="5"/>
        </w:numPr>
        <w:spacing w:line="240" w:lineRule="auto"/>
        <w:rPr>
          <w:rFonts w:asciiTheme="minorHAnsi" w:hAnsiTheme="minorHAnsi" w:cstheme="minorHAnsi"/>
        </w:rPr>
      </w:pPr>
      <w:r w:rsidRPr="00C171DA">
        <w:rPr>
          <w:rFonts w:asciiTheme="minorHAnsi" w:hAnsiTheme="minorHAnsi" w:cstheme="minorHAnsi"/>
        </w:rPr>
        <w:t>any relevant assessment records that detail amendments to the range of evidence for the student and, where applicable, the steps taken to address any known mitigating circumstances or approved access arrangements;</w:t>
      </w:r>
    </w:p>
    <w:p w14:paraId="7A33FC0D" w14:textId="77777777" w:rsidR="004E57B1" w:rsidRPr="00C171DA" w:rsidRDefault="004E57B1" w:rsidP="004E57B1">
      <w:pPr>
        <w:pStyle w:val="ListParagraph"/>
        <w:numPr>
          <w:ilvl w:val="0"/>
          <w:numId w:val="5"/>
        </w:numPr>
        <w:spacing w:line="240" w:lineRule="auto"/>
        <w:rPr>
          <w:rFonts w:asciiTheme="minorHAnsi" w:hAnsiTheme="minorHAnsi" w:cstheme="minorHAnsi"/>
        </w:rPr>
      </w:pPr>
      <w:r w:rsidRPr="00C171DA">
        <w:rPr>
          <w:rFonts w:asciiTheme="minorHAnsi" w:hAnsiTheme="minorHAnsi" w:cstheme="minorHAnsi"/>
        </w:rPr>
        <w:t xml:space="preserve">the records of the quality assurance </w:t>
      </w:r>
      <w:proofErr w:type="gramStart"/>
      <w:r w:rsidRPr="00C171DA">
        <w:rPr>
          <w:rFonts w:asciiTheme="minorHAnsi" w:hAnsiTheme="minorHAnsi" w:cstheme="minorHAnsi"/>
        </w:rPr>
        <w:t>processes</w:t>
      </w:r>
      <w:proofErr w:type="gramEnd"/>
      <w:r w:rsidRPr="00C171DA">
        <w:rPr>
          <w:rFonts w:asciiTheme="minorHAnsi" w:hAnsiTheme="minorHAnsi" w:cstheme="minorHAnsi"/>
        </w:rPr>
        <w:t xml:space="preserve"> and whether these were followed in determining the grade; </w:t>
      </w:r>
    </w:p>
    <w:p w14:paraId="37596FDE" w14:textId="77777777" w:rsidR="004E57B1" w:rsidRPr="00C171DA" w:rsidRDefault="004E57B1" w:rsidP="004E57B1">
      <w:pPr>
        <w:pStyle w:val="ListParagraph"/>
        <w:numPr>
          <w:ilvl w:val="0"/>
          <w:numId w:val="5"/>
        </w:numPr>
        <w:spacing w:line="240" w:lineRule="auto"/>
        <w:rPr>
          <w:rFonts w:asciiTheme="minorHAnsi" w:hAnsiTheme="minorHAnsi" w:cstheme="minorHAnsi"/>
        </w:rPr>
      </w:pPr>
      <w:r w:rsidRPr="00C171DA">
        <w:rPr>
          <w:rFonts w:asciiTheme="minorHAnsi" w:hAnsiTheme="minorHAnsi" w:cstheme="minorHAnsi"/>
        </w:rPr>
        <w:t>the record of any pre-results discussions between the centre and student (for example, where a student has raised mitigating circumstances earlier in the process);</w:t>
      </w:r>
    </w:p>
    <w:p w14:paraId="7D2555E9" w14:textId="77777777" w:rsidR="004E57B1" w:rsidRPr="00C171DA" w:rsidRDefault="004E57B1" w:rsidP="004E57B1">
      <w:pPr>
        <w:pStyle w:val="ListParagraph"/>
        <w:numPr>
          <w:ilvl w:val="0"/>
          <w:numId w:val="5"/>
        </w:numPr>
        <w:spacing w:line="240" w:lineRule="auto"/>
        <w:rPr>
          <w:rFonts w:asciiTheme="minorHAnsi" w:hAnsiTheme="minorHAnsi" w:cstheme="minorHAnsi"/>
        </w:rPr>
      </w:pPr>
      <w:r w:rsidRPr="00C171DA">
        <w:rPr>
          <w:rFonts w:asciiTheme="minorHAnsi" w:hAnsiTheme="minorHAnsi" w:cstheme="minorHAnsi"/>
        </w:rPr>
        <w:t>relevant centre administration records; and</w:t>
      </w:r>
    </w:p>
    <w:p w14:paraId="1C5DC9AD" w14:textId="77777777" w:rsidR="004E57B1" w:rsidRPr="00C171DA" w:rsidRDefault="004E57B1" w:rsidP="004E57B1">
      <w:pPr>
        <w:pStyle w:val="ListParagraph"/>
        <w:numPr>
          <w:ilvl w:val="0"/>
          <w:numId w:val="5"/>
        </w:numPr>
        <w:spacing w:line="240" w:lineRule="auto"/>
        <w:rPr>
          <w:rFonts w:asciiTheme="minorHAnsi" w:hAnsiTheme="minorHAnsi" w:cstheme="minorHAnsi"/>
        </w:rPr>
      </w:pPr>
      <w:r w:rsidRPr="00C171DA">
        <w:rPr>
          <w:rFonts w:asciiTheme="minorHAnsi" w:hAnsiTheme="minorHAnsi" w:cstheme="minorHAnsi"/>
        </w:rPr>
        <w:t>any other documentation the decision-maker feels necessary to process the review.</w:t>
      </w:r>
    </w:p>
    <w:p w14:paraId="550EB967" w14:textId="77777777" w:rsidR="004E57B1" w:rsidRPr="00C171DA" w:rsidRDefault="004E57B1" w:rsidP="004E57B1">
      <w:pPr>
        <w:pStyle w:val="NormalWeb"/>
        <w:spacing w:before="0"/>
        <w:contextualSpacing/>
        <w:rPr>
          <w:rFonts w:asciiTheme="minorHAnsi" w:hAnsiTheme="minorHAnsi" w:cstheme="minorHAnsi"/>
          <w:b/>
          <w:bCs/>
          <w:sz w:val="22"/>
          <w:szCs w:val="22"/>
        </w:rPr>
      </w:pPr>
      <w:r w:rsidRPr="00C171DA">
        <w:rPr>
          <w:rFonts w:asciiTheme="minorHAnsi" w:hAnsiTheme="minorHAnsi" w:cstheme="minorHAnsi"/>
          <w:sz w:val="22"/>
          <w:szCs w:val="22"/>
        </w:rPr>
        <w:t xml:space="preserve">In cases where an administrative or procedural error is identified, the member of staff completing the review will decide whether a grade change is required; this may require input from the Head of </w:t>
      </w:r>
      <w:r w:rsidRPr="00C171DA">
        <w:rPr>
          <w:rFonts w:asciiTheme="minorHAnsi" w:hAnsiTheme="minorHAnsi" w:cstheme="minorHAnsi"/>
          <w:sz w:val="22"/>
          <w:szCs w:val="22"/>
        </w:rPr>
        <w:lastRenderedPageBreak/>
        <w:t xml:space="preserve">Department or Subject Teacher. </w:t>
      </w:r>
      <w:r w:rsidRPr="00C171DA">
        <w:rPr>
          <w:rFonts w:asciiTheme="minorHAnsi" w:hAnsiTheme="minorHAnsi" w:cstheme="minorHAnsi"/>
          <w:b/>
          <w:bCs/>
          <w:sz w:val="22"/>
          <w:szCs w:val="22"/>
        </w:rPr>
        <w:t>The outcome of any Centre Review completed the Christian Brothers Grammar School, Omagh</w:t>
      </w:r>
      <w:r w:rsidRPr="00C171DA">
        <w:rPr>
          <w:rFonts w:asciiTheme="minorHAnsi" w:hAnsiTheme="minorHAnsi" w:cstheme="minorHAnsi"/>
          <w:sz w:val="22"/>
          <w:szCs w:val="22"/>
        </w:rPr>
        <w:t xml:space="preserve"> </w:t>
      </w:r>
      <w:r w:rsidRPr="00C171DA">
        <w:rPr>
          <w:rFonts w:asciiTheme="minorHAnsi" w:hAnsiTheme="minorHAnsi" w:cstheme="minorHAnsi"/>
          <w:b/>
          <w:bCs/>
          <w:sz w:val="22"/>
          <w:szCs w:val="22"/>
        </w:rPr>
        <w:t>may be that the grade goes up</w:t>
      </w:r>
      <w:r>
        <w:rPr>
          <w:rFonts w:asciiTheme="minorHAnsi" w:hAnsiTheme="minorHAnsi" w:cstheme="minorHAnsi"/>
          <w:b/>
          <w:bCs/>
          <w:sz w:val="22"/>
          <w:szCs w:val="22"/>
        </w:rPr>
        <w:t>, goes down</w:t>
      </w:r>
      <w:r w:rsidRPr="00C171DA">
        <w:rPr>
          <w:rFonts w:asciiTheme="minorHAnsi" w:hAnsiTheme="minorHAnsi" w:cstheme="minorHAnsi"/>
          <w:b/>
          <w:bCs/>
          <w:sz w:val="22"/>
          <w:szCs w:val="22"/>
        </w:rPr>
        <w:t xml:space="preserve"> or stays the same.</w:t>
      </w:r>
    </w:p>
    <w:p w14:paraId="30EB902B" w14:textId="77777777" w:rsidR="004E57B1" w:rsidRPr="00C171DA" w:rsidRDefault="004E57B1" w:rsidP="004E57B1">
      <w:pPr>
        <w:pStyle w:val="NormalWeb"/>
        <w:spacing w:before="0"/>
        <w:contextualSpacing/>
        <w:rPr>
          <w:rFonts w:asciiTheme="minorHAnsi" w:hAnsiTheme="minorHAnsi" w:cstheme="minorHAnsi"/>
          <w:b/>
          <w:bCs/>
          <w:sz w:val="22"/>
          <w:szCs w:val="22"/>
        </w:rPr>
      </w:pPr>
      <w:r w:rsidRPr="00C171DA">
        <w:rPr>
          <w:rFonts w:asciiTheme="minorHAnsi" w:hAnsiTheme="minorHAnsi" w:cstheme="minorHAnsi"/>
          <w:b/>
          <w:bCs/>
          <w:sz w:val="22"/>
          <w:szCs w:val="22"/>
        </w:rPr>
        <w:t>Reporting the Outcome of a Centre Review</w:t>
      </w:r>
    </w:p>
    <w:p w14:paraId="58067CBD" w14:textId="77777777" w:rsidR="004E57B1" w:rsidRPr="00C171DA" w:rsidRDefault="004E57B1" w:rsidP="004E57B1">
      <w:pPr>
        <w:pStyle w:val="NormalWeb"/>
        <w:spacing w:before="0"/>
        <w:contextualSpacing/>
        <w:rPr>
          <w:rFonts w:asciiTheme="minorHAnsi" w:hAnsiTheme="minorHAnsi" w:cstheme="minorHAnsi"/>
          <w:sz w:val="22"/>
          <w:szCs w:val="22"/>
        </w:rPr>
      </w:pPr>
    </w:p>
    <w:p w14:paraId="0BEC4491" w14:textId="77777777" w:rsidR="004E57B1" w:rsidRPr="00C171DA" w:rsidRDefault="004E57B1" w:rsidP="004E57B1">
      <w:pPr>
        <w:pStyle w:val="NormalWeb"/>
        <w:spacing w:before="0"/>
        <w:contextualSpacing/>
        <w:rPr>
          <w:rFonts w:asciiTheme="minorHAnsi" w:hAnsiTheme="minorHAnsi" w:cstheme="minorHAnsi"/>
          <w:sz w:val="22"/>
          <w:szCs w:val="22"/>
        </w:rPr>
      </w:pPr>
      <w:r w:rsidRPr="00C171DA">
        <w:rPr>
          <w:rFonts w:asciiTheme="minorHAnsi" w:hAnsiTheme="minorHAnsi" w:cstheme="minorHAnsi"/>
          <w:sz w:val="22"/>
          <w:szCs w:val="22"/>
        </w:rPr>
        <w:t xml:space="preserve">If a grade change is considered to be required, the Christian Brothers Grammar School, Omagh will submit an error correction request to CCEA as soon as possible. </w:t>
      </w:r>
    </w:p>
    <w:p w14:paraId="020F235B" w14:textId="77777777" w:rsidR="004E57B1" w:rsidRPr="00C171DA" w:rsidRDefault="004E57B1" w:rsidP="004E57B1">
      <w:pPr>
        <w:pStyle w:val="NormalWeb"/>
        <w:spacing w:before="0"/>
        <w:contextualSpacing/>
        <w:rPr>
          <w:rFonts w:asciiTheme="minorHAnsi" w:hAnsiTheme="minorHAnsi" w:cstheme="minorHAnsi"/>
          <w:sz w:val="22"/>
          <w:szCs w:val="22"/>
        </w:rPr>
      </w:pPr>
    </w:p>
    <w:p w14:paraId="19CC01C6" w14:textId="77777777" w:rsidR="004E57B1" w:rsidRPr="00C171DA" w:rsidRDefault="004E57B1" w:rsidP="004E57B1">
      <w:pPr>
        <w:pStyle w:val="NormalWeb"/>
        <w:spacing w:before="0"/>
        <w:contextualSpacing/>
        <w:rPr>
          <w:rFonts w:asciiTheme="minorHAnsi" w:hAnsiTheme="minorHAnsi" w:cstheme="minorHAnsi"/>
          <w:sz w:val="22"/>
          <w:szCs w:val="22"/>
        </w:rPr>
      </w:pPr>
      <w:r w:rsidRPr="00C171DA">
        <w:rPr>
          <w:rFonts w:asciiTheme="minorHAnsi" w:hAnsiTheme="minorHAnsi" w:cstheme="minorHAnsi"/>
          <w:sz w:val="22"/>
          <w:szCs w:val="22"/>
        </w:rPr>
        <w:t>The Christian Brothers Grammar School, Omagh will provide the student with an outcome letter using the template provided by CCEA. This will include:</w:t>
      </w:r>
    </w:p>
    <w:p w14:paraId="426CC6C0" w14:textId="77777777" w:rsidR="004E57B1" w:rsidRPr="00C171DA" w:rsidRDefault="004E57B1" w:rsidP="004E57B1">
      <w:pPr>
        <w:pStyle w:val="NormalWeb"/>
        <w:spacing w:before="0"/>
        <w:contextualSpacing/>
        <w:rPr>
          <w:rFonts w:asciiTheme="minorHAnsi" w:hAnsiTheme="minorHAnsi" w:cstheme="minorHAnsi"/>
          <w:sz w:val="22"/>
          <w:szCs w:val="22"/>
        </w:rPr>
      </w:pPr>
    </w:p>
    <w:p w14:paraId="6211789B" w14:textId="77777777" w:rsidR="004E57B1" w:rsidRPr="00C171DA" w:rsidRDefault="004E57B1" w:rsidP="004E57B1">
      <w:pPr>
        <w:pStyle w:val="NormalWeb"/>
        <w:numPr>
          <w:ilvl w:val="0"/>
          <w:numId w:val="6"/>
        </w:numPr>
        <w:spacing w:before="0"/>
        <w:contextualSpacing/>
        <w:rPr>
          <w:rFonts w:asciiTheme="minorHAnsi" w:hAnsiTheme="minorHAnsi" w:cstheme="minorHAnsi"/>
          <w:sz w:val="22"/>
          <w:szCs w:val="22"/>
        </w:rPr>
      </w:pPr>
      <w:r w:rsidRPr="00C171DA">
        <w:rPr>
          <w:rFonts w:asciiTheme="minorHAnsi" w:hAnsiTheme="minorHAnsi" w:cstheme="minorHAnsi"/>
          <w:sz w:val="22"/>
          <w:szCs w:val="22"/>
        </w:rPr>
        <w:t>whether or not the review found a procedural failure or administrative error;</w:t>
      </w:r>
    </w:p>
    <w:p w14:paraId="534CCFBD" w14:textId="77777777" w:rsidR="004E57B1" w:rsidRPr="00C171DA" w:rsidRDefault="004E57B1" w:rsidP="004E57B1">
      <w:pPr>
        <w:pStyle w:val="NormalWeb"/>
        <w:numPr>
          <w:ilvl w:val="0"/>
          <w:numId w:val="6"/>
        </w:numPr>
        <w:spacing w:before="0"/>
        <w:contextualSpacing/>
        <w:rPr>
          <w:rFonts w:asciiTheme="minorHAnsi" w:hAnsiTheme="minorHAnsi" w:cstheme="minorHAnsi"/>
          <w:sz w:val="22"/>
          <w:szCs w:val="22"/>
        </w:rPr>
      </w:pPr>
      <w:r w:rsidRPr="00C171DA">
        <w:rPr>
          <w:rFonts w:asciiTheme="minorHAnsi" w:hAnsiTheme="minorHAnsi" w:cstheme="minorHAnsi"/>
          <w:sz w:val="22"/>
          <w:szCs w:val="22"/>
        </w:rPr>
        <w:t>if it did, what that error or failure was; </w:t>
      </w:r>
    </w:p>
    <w:p w14:paraId="44CA620C" w14:textId="77777777" w:rsidR="004E57B1" w:rsidRPr="00C171DA" w:rsidRDefault="004E57B1" w:rsidP="004E57B1">
      <w:pPr>
        <w:pStyle w:val="NormalWeb"/>
        <w:numPr>
          <w:ilvl w:val="0"/>
          <w:numId w:val="6"/>
        </w:numPr>
        <w:spacing w:before="0"/>
        <w:contextualSpacing/>
        <w:rPr>
          <w:rFonts w:asciiTheme="minorHAnsi" w:hAnsiTheme="minorHAnsi" w:cstheme="minorHAnsi"/>
          <w:sz w:val="22"/>
          <w:szCs w:val="22"/>
        </w:rPr>
      </w:pPr>
      <w:r w:rsidRPr="00C171DA">
        <w:rPr>
          <w:rFonts w:asciiTheme="minorHAnsi" w:hAnsiTheme="minorHAnsi" w:cstheme="minorHAnsi"/>
          <w:sz w:val="22"/>
          <w:szCs w:val="22"/>
        </w:rPr>
        <w:t>the reason for the finding; </w:t>
      </w:r>
    </w:p>
    <w:p w14:paraId="23203EC7" w14:textId="77777777" w:rsidR="004E57B1" w:rsidRPr="00C171DA" w:rsidRDefault="004E57B1" w:rsidP="004E57B1">
      <w:pPr>
        <w:pStyle w:val="NormalWeb"/>
        <w:numPr>
          <w:ilvl w:val="0"/>
          <w:numId w:val="6"/>
        </w:numPr>
        <w:spacing w:before="0"/>
        <w:contextualSpacing/>
        <w:rPr>
          <w:rFonts w:asciiTheme="minorHAnsi" w:hAnsiTheme="minorHAnsi" w:cstheme="minorHAnsi"/>
          <w:sz w:val="22"/>
          <w:szCs w:val="22"/>
        </w:rPr>
      </w:pPr>
      <w:r w:rsidRPr="00C171DA">
        <w:rPr>
          <w:rFonts w:asciiTheme="minorHAnsi" w:hAnsiTheme="minorHAnsi" w:cstheme="minorHAnsi"/>
          <w:sz w:val="22"/>
          <w:szCs w:val="22"/>
        </w:rPr>
        <w:t>whether there was a grade change and, if so, what the new grade is;</w:t>
      </w:r>
    </w:p>
    <w:p w14:paraId="271518A9" w14:textId="77777777" w:rsidR="004E57B1" w:rsidRPr="00C171DA" w:rsidRDefault="004E57B1" w:rsidP="004E57B1">
      <w:pPr>
        <w:pStyle w:val="NormalWeb"/>
        <w:numPr>
          <w:ilvl w:val="0"/>
          <w:numId w:val="6"/>
        </w:numPr>
        <w:spacing w:before="0"/>
        <w:contextualSpacing/>
        <w:rPr>
          <w:rFonts w:asciiTheme="minorHAnsi" w:hAnsiTheme="minorHAnsi" w:cstheme="minorHAnsi"/>
          <w:sz w:val="22"/>
          <w:szCs w:val="22"/>
        </w:rPr>
      </w:pPr>
      <w:r w:rsidRPr="00C171DA">
        <w:rPr>
          <w:rFonts w:asciiTheme="minorHAnsi" w:hAnsiTheme="minorHAnsi" w:cstheme="minorHAnsi"/>
          <w:sz w:val="22"/>
          <w:szCs w:val="22"/>
        </w:rPr>
        <w:t>a reason for the grade change, or lack of change; and </w:t>
      </w:r>
    </w:p>
    <w:p w14:paraId="6F5FBFFE" w14:textId="77777777" w:rsidR="004E57B1" w:rsidRPr="00C171DA" w:rsidRDefault="004E57B1" w:rsidP="004E57B1">
      <w:pPr>
        <w:pStyle w:val="NormalWeb"/>
        <w:numPr>
          <w:ilvl w:val="0"/>
          <w:numId w:val="6"/>
        </w:numPr>
        <w:spacing w:before="0"/>
        <w:contextualSpacing/>
        <w:rPr>
          <w:rFonts w:asciiTheme="minorHAnsi" w:hAnsiTheme="minorHAnsi" w:cstheme="minorHAnsi"/>
          <w:sz w:val="22"/>
          <w:szCs w:val="22"/>
        </w:rPr>
      </w:pPr>
      <w:r w:rsidRPr="00C171DA">
        <w:rPr>
          <w:rFonts w:asciiTheme="minorHAnsi" w:hAnsiTheme="minorHAnsi" w:cstheme="minorHAnsi"/>
          <w:sz w:val="22"/>
          <w:szCs w:val="22"/>
        </w:rPr>
        <w:t>information on the next steps if a student wishes to submit an appeal to CCEA.</w:t>
      </w:r>
    </w:p>
    <w:p w14:paraId="475560BE" w14:textId="77777777" w:rsidR="004E57B1" w:rsidRPr="00C171DA" w:rsidRDefault="004E57B1" w:rsidP="004E57B1">
      <w:pPr>
        <w:pStyle w:val="NormalWeb"/>
        <w:spacing w:before="0"/>
        <w:contextualSpacing/>
        <w:rPr>
          <w:rFonts w:asciiTheme="minorHAnsi" w:hAnsiTheme="minorHAnsi" w:cstheme="minorHAnsi"/>
          <w:sz w:val="22"/>
          <w:szCs w:val="22"/>
        </w:rPr>
      </w:pPr>
    </w:p>
    <w:p w14:paraId="316D4166" w14:textId="77777777" w:rsidR="004E57B1" w:rsidRPr="00C171DA" w:rsidRDefault="004E57B1" w:rsidP="004E57B1">
      <w:pPr>
        <w:pStyle w:val="NormalWeb"/>
        <w:spacing w:before="0"/>
        <w:contextualSpacing/>
        <w:rPr>
          <w:rFonts w:asciiTheme="minorHAnsi" w:hAnsiTheme="minorHAnsi" w:cstheme="minorHAnsi"/>
          <w:sz w:val="22"/>
          <w:szCs w:val="22"/>
        </w:rPr>
      </w:pPr>
      <w:r w:rsidRPr="00C171DA">
        <w:rPr>
          <w:rFonts w:asciiTheme="minorHAnsi" w:hAnsiTheme="minorHAnsi" w:cstheme="minorHAnsi"/>
          <w:sz w:val="22"/>
          <w:szCs w:val="22"/>
        </w:rPr>
        <w:t>A record of the outcome of all Centre Reviews will be retained to be submitted to CCEA should a student decide to request a Stage 2 Appeal to CCEA Awarding Organisation.</w:t>
      </w:r>
    </w:p>
    <w:p w14:paraId="4772C0DE" w14:textId="77777777" w:rsidR="004E57B1" w:rsidRPr="00C171DA" w:rsidRDefault="004E57B1" w:rsidP="004E57B1">
      <w:pPr>
        <w:pStyle w:val="NormalWeb"/>
        <w:spacing w:before="0" w:beforeAutospacing="0" w:after="160" w:afterAutospacing="0"/>
        <w:contextualSpacing/>
        <w:rPr>
          <w:rFonts w:asciiTheme="minorHAnsi" w:hAnsiTheme="minorHAnsi" w:cstheme="minorHAnsi"/>
          <w:b/>
          <w:bCs/>
          <w:sz w:val="22"/>
          <w:szCs w:val="22"/>
        </w:rPr>
      </w:pPr>
    </w:p>
    <w:p w14:paraId="185DE42F" w14:textId="77777777" w:rsidR="004E57B1" w:rsidRPr="00C171DA" w:rsidRDefault="004E57B1" w:rsidP="004E57B1">
      <w:pPr>
        <w:pStyle w:val="NormalWeb"/>
        <w:spacing w:before="0" w:beforeAutospacing="0" w:after="160" w:afterAutospacing="0"/>
        <w:contextualSpacing/>
        <w:rPr>
          <w:rFonts w:asciiTheme="minorHAnsi" w:hAnsiTheme="minorHAnsi" w:cstheme="minorHAnsi"/>
          <w:b/>
          <w:bCs/>
          <w:sz w:val="22"/>
          <w:szCs w:val="22"/>
        </w:rPr>
      </w:pPr>
      <w:r w:rsidRPr="00C171DA">
        <w:rPr>
          <w:rFonts w:asciiTheme="minorHAnsi" w:hAnsiTheme="minorHAnsi" w:cstheme="minorHAnsi"/>
          <w:b/>
          <w:bCs/>
          <w:sz w:val="22"/>
          <w:szCs w:val="22"/>
        </w:rPr>
        <w:t>Stage 2 – Appeal to CCEA Awarding Organisation</w:t>
      </w:r>
    </w:p>
    <w:p w14:paraId="6507A940" w14:textId="77777777" w:rsidR="004E57B1" w:rsidRPr="00C171DA" w:rsidRDefault="004E57B1" w:rsidP="004E57B1">
      <w:pPr>
        <w:pStyle w:val="NormalWeb"/>
        <w:spacing w:before="0" w:beforeAutospacing="0" w:after="160" w:afterAutospacing="0"/>
        <w:contextualSpacing/>
        <w:rPr>
          <w:rFonts w:asciiTheme="minorHAnsi" w:hAnsiTheme="minorHAnsi" w:cstheme="minorHAnsi"/>
          <w:sz w:val="22"/>
          <w:szCs w:val="22"/>
        </w:rPr>
      </w:pPr>
      <w:r w:rsidRPr="00C171DA">
        <w:rPr>
          <w:rFonts w:asciiTheme="minorHAnsi" w:hAnsiTheme="minorHAnsi" w:cstheme="minorHAnsi"/>
          <w:sz w:val="22"/>
          <w:szCs w:val="22"/>
        </w:rPr>
        <w:t xml:space="preserve">For full details refer to </w:t>
      </w:r>
      <w:r w:rsidRPr="00C171DA">
        <w:rPr>
          <w:rFonts w:asciiTheme="minorHAnsi" w:hAnsiTheme="minorHAnsi" w:cstheme="minorHAnsi"/>
          <w:i/>
          <w:iCs/>
          <w:sz w:val="22"/>
          <w:szCs w:val="22"/>
        </w:rPr>
        <w:t>CCEA Post-Results Service, Process for Heads of Centre – Summer 2021</w:t>
      </w:r>
    </w:p>
    <w:p w14:paraId="71F4F5B5" w14:textId="77777777" w:rsidR="004E57B1" w:rsidRPr="00C171DA" w:rsidRDefault="004E57B1" w:rsidP="004E57B1">
      <w:pPr>
        <w:pStyle w:val="NormalWeb"/>
        <w:spacing w:before="0" w:beforeAutospacing="0" w:after="160" w:afterAutospacing="0"/>
        <w:contextualSpacing/>
        <w:rPr>
          <w:rFonts w:asciiTheme="minorHAnsi" w:hAnsiTheme="minorHAnsi" w:cstheme="minorHAnsi"/>
          <w:b/>
          <w:bCs/>
          <w:sz w:val="22"/>
          <w:szCs w:val="22"/>
        </w:rPr>
      </w:pPr>
    </w:p>
    <w:p w14:paraId="5D830B73" w14:textId="77777777" w:rsidR="004E57B1" w:rsidRPr="00C171DA" w:rsidRDefault="004E57B1" w:rsidP="004E57B1">
      <w:pPr>
        <w:pStyle w:val="NormalWeb"/>
        <w:spacing w:before="0"/>
        <w:contextualSpacing/>
        <w:rPr>
          <w:rFonts w:asciiTheme="minorHAnsi" w:hAnsiTheme="minorHAnsi" w:cstheme="minorHAnsi"/>
          <w:sz w:val="22"/>
          <w:szCs w:val="22"/>
        </w:rPr>
      </w:pPr>
      <w:r w:rsidRPr="00C171DA">
        <w:rPr>
          <w:rFonts w:asciiTheme="minorHAnsi" w:hAnsiTheme="minorHAnsi" w:cstheme="minorHAnsi"/>
          <w:sz w:val="22"/>
          <w:szCs w:val="22"/>
        </w:rPr>
        <w:t>Whether or not an administrative or procedural error was found through the Centre Review, and whether or not the grade changed as a result, all students, including private candidates, have the right to submit an Appeal to CCEA Awarding Organisation as the next stage in the process. Where requested by the student, the Christian Brothers Grammar School, Omagh will submit such appeals on the student’s behalf and include the following as required:</w:t>
      </w:r>
    </w:p>
    <w:p w14:paraId="075B2DCC" w14:textId="77777777" w:rsidR="004E57B1" w:rsidRPr="00C171DA" w:rsidRDefault="004E57B1" w:rsidP="004E57B1">
      <w:pPr>
        <w:pStyle w:val="NormalWeb"/>
        <w:numPr>
          <w:ilvl w:val="0"/>
          <w:numId w:val="9"/>
        </w:numPr>
        <w:spacing w:before="0"/>
        <w:contextualSpacing/>
        <w:rPr>
          <w:rFonts w:asciiTheme="minorHAnsi" w:hAnsiTheme="minorHAnsi" w:cstheme="minorHAnsi"/>
          <w:sz w:val="22"/>
          <w:szCs w:val="22"/>
        </w:rPr>
      </w:pPr>
      <w:r w:rsidRPr="00C171DA">
        <w:rPr>
          <w:rFonts w:asciiTheme="minorHAnsi" w:hAnsiTheme="minorHAnsi" w:cstheme="minorHAnsi"/>
          <w:sz w:val="22"/>
          <w:szCs w:val="22"/>
        </w:rPr>
        <w:t>CCEA submission form completed by the student;</w:t>
      </w:r>
    </w:p>
    <w:p w14:paraId="4FF8979E" w14:textId="77777777" w:rsidR="004E57B1" w:rsidRPr="00C171DA" w:rsidRDefault="004E57B1" w:rsidP="004E57B1">
      <w:pPr>
        <w:pStyle w:val="NormalWeb"/>
        <w:numPr>
          <w:ilvl w:val="0"/>
          <w:numId w:val="9"/>
        </w:numPr>
        <w:spacing w:before="0"/>
        <w:contextualSpacing/>
        <w:rPr>
          <w:rFonts w:asciiTheme="minorHAnsi" w:hAnsiTheme="minorHAnsi" w:cstheme="minorHAnsi"/>
          <w:sz w:val="22"/>
          <w:szCs w:val="22"/>
        </w:rPr>
      </w:pPr>
      <w:r w:rsidRPr="00C171DA">
        <w:rPr>
          <w:rFonts w:asciiTheme="minorHAnsi" w:hAnsiTheme="minorHAnsi" w:cstheme="minorHAnsi"/>
          <w:sz w:val="22"/>
          <w:szCs w:val="22"/>
        </w:rPr>
        <w:t>Evidence used to determine the Centre Determined Grade; and</w:t>
      </w:r>
    </w:p>
    <w:p w14:paraId="0EDD5E32" w14:textId="77777777" w:rsidR="004E57B1" w:rsidRPr="00C171DA" w:rsidRDefault="004E57B1" w:rsidP="004E57B1">
      <w:pPr>
        <w:pStyle w:val="NormalWeb"/>
        <w:numPr>
          <w:ilvl w:val="0"/>
          <w:numId w:val="9"/>
        </w:numPr>
        <w:spacing w:before="0"/>
        <w:contextualSpacing/>
        <w:rPr>
          <w:rFonts w:asciiTheme="minorHAnsi" w:hAnsiTheme="minorHAnsi" w:cstheme="minorHAnsi"/>
          <w:sz w:val="22"/>
          <w:szCs w:val="22"/>
        </w:rPr>
      </w:pPr>
      <w:r w:rsidRPr="00C171DA">
        <w:rPr>
          <w:rFonts w:asciiTheme="minorHAnsi" w:hAnsiTheme="minorHAnsi" w:cstheme="minorHAnsi"/>
          <w:sz w:val="22"/>
          <w:szCs w:val="22"/>
        </w:rPr>
        <w:t>Completed Candidate Assessment Record, or similar, for the student.</w:t>
      </w:r>
    </w:p>
    <w:p w14:paraId="5D7356D0" w14:textId="77777777" w:rsidR="004E57B1" w:rsidRPr="00C171DA" w:rsidRDefault="004E57B1" w:rsidP="004E57B1">
      <w:pPr>
        <w:pStyle w:val="NormalWeb"/>
        <w:spacing w:before="0"/>
        <w:contextualSpacing/>
        <w:rPr>
          <w:rFonts w:asciiTheme="minorHAnsi" w:hAnsiTheme="minorHAnsi" w:cstheme="minorHAnsi"/>
          <w:sz w:val="22"/>
          <w:szCs w:val="22"/>
        </w:rPr>
      </w:pPr>
    </w:p>
    <w:p w14:paraId="2CD661AD" w14:textId="77777777" w:rsidR="004E57B1" w:rsidRPr="00C171DA" w:rsidRDefault="004E57B1" w:rsidP="004E57B1">
      <w:pPr>
        <w:pStyle w:val="NormalWeb"/>
        <w:spacing w:before="0"/>
        <w:contextualSpacing/>
        <w:rPr>
          <w:rFonts w:asciiTheme="minorHAnsi" w:hAnsiTheme="minorHAnsi" w:cstheme="minorHAnsi"/>
          <w:sz w:val="22"/>
          <w:szCs w:val="22"/>
        </w:rPr>
      </w:pPr>
      <w:r w:rsidRPr="00C171DA">
        <w:rPr>
          <w:rFonts w:asciiTheme="minorHAnsi" w:hAnsiTheme="minorHAnsi" w:cstheme="minorHAnsi"/>
          <w:sz w:val="22"/>
          <w:szCs w:val="22"/>
        </w:rPr>
        <w:t xml:space="preserve">The Christian Brothers Grammar School, Omagh will submit any request for an Appeal to CCEA Awarding Organisation from a student upon the conclusion of a Centre Review. The Christian Brothers Grammar School, Omagh will have a process in place to communicate the outcome of the Appeal to CCEA Awarding Organisation to the student upon completion. </w:t>
      </w:r>
    </w:p>
    <w:p w14:paraId="376DE3D8" w14:textId="77777777" w:rsidR="004E57B1" w:rsidRPr="00C171DA" w:rsidRDefault="004E57B1" w:rsidP="004E57B1">
      <w:pPr>
        <w:pStyle w:val="NormalWeb"/>
        <w:spacing w:before="0"/>
        <w:contextualSpacing/>
        <w:rPr>
          <w:rFonts w:asciiTheme="minorHAnsi" w:hAnsiTheme="minorHAnsi" w:cstheme="minorHAnsi"/>
          <w:sz w:val="22"/>
          <w:szCs w:val="22"/>
        </w:rPr>
      </w:pPr>
    </w:p>
    <w:p w14:paraId="0DCA9F94" w14:textId="77777777" w:rsidR="004E57B1" w:rsidRPr="00C171DA" w:rsidRDefault="004E57B1" w:rsidP="004E57B1">
      <w:pPr>
        <w:pStyle w:val="NormalWeb"/>
        <w:numPr>
          <w:ilvl w:val="0"/>
          <w:numId w:val="8"/>
        </w:numPr>
        <w:spacing w:before="0"/>
        <w:contextualSpacing/>
        <w:rPr>
          <w:rFonts w:asciiTheme="minorHAnsi" w:hAnsiTheme="minorHAnsi" w:cstheme="minorHAnsi"/>
          <w:b/>
          <w:bCs/>
          <w:sz w:val="22"/>
          <w:szCs w:val="22"/>
        </w:rPr>
      </w:pPr>
      <w:r w:rsidRPr="00C171DA">
        <w:rPr>
          <w:rFonts w:asciiTheme="minorHAnsi" w:hAnsiTheme="minorHAnsi" w:cstheme="minorHAnsi"/>
          <w:b/>
          <w:bCs/>
          <w:sz w:val="22"/>
          <w:szCs w:val="22"/>
        </w:rPr>
        <w:t xml:space="preserve">Roles and Responsibilities </w:t>
      </w:r>
    </w:p>
    <w:p w14:paraId="31589688" w14:textId="77777777" w:rsidR="004E57B1" w:rsidRPr="00C171DA" w:rsidRDefault="004E57B1" w:rsidP="004E57B1">
      <w:pPr>
        <w:pStyle w:val="NormalWeb"/>
        <w:spacing w:before="0"/>
        <w:rPr>
          <w:rFonts w:asciiTheme="minorHAnsi" w:hAnsiTheme="minorHAnsi" w:cstheme="minorHAnsi"/>
          <w:i/>
          <w:iCs/>
          <w:sz w:val="22"/>
          <w:szCs w:val="22"/>
        </w:rPr>
      </w:pPr>
      <w:r w:rsidRPr="00C171DA">
        <w:rPr>
          <w:rFonts w:asciiTheme="minorHAnsi" w:hAnsiTheme="minorHAnsi" w:cstheme="minorHAnsi"/>
          <w:i/>
          <w:iCs/>
          <w:sz w:val="22"/>
          <w:szCs w:val="22"/>
        </w:rPr>
        <w:t xml:space="preserve">This section should include information on everyone within the centre who has a role in the Post-Results Services process. For example: </w:t>
      </w:r>
    </w:p>
    <w:p w14:paraId="2E93A7DD" w14:textId="77777777" w:rsidR="004E57B1" w:rsidRPr="00C171DA" w:rsidRDefault="004E57B1" w:rsidP="004E57B1">
      <w:pPr>
        <w:pStyle w:val="NormalWeb"/>
        <w:contextualSpacing/>
        <w:rPr>
          <w:rFonts w:asciiTheme="minorHAnsi" w:hAnsiTheme="minorHAnsi" w:cstheme="minorHAnsi"/>
          <w:sz w:val="22"/>
          <w:szCs w:val="22"/>
        </w:rPr>
      </w:pPr>
      <w:r w:rsidRPr="00C171DA">
        <w:rPr>
          <w:rFonts w:asciiTheme="minorHAnsi" w:hAnsiTheme="minorHAnsi" w:cstheme="minorHAnsi"/>
          <w:sz w:val="22"/>
          <w:szCs w:val="22"/>
        </w:rPr>
        <w:t>The Christian Brothers Grammar School, Omagh will: </w:t>
      </w:r>
    </w:p>
    <w:p w14:paraId="719B958F" w14:textId="77777777" w:rsidR="004E57B1" w:rsidRPr="00C171DA" w:rsidRDefault="004E57B1" w:rsidP="004E57B1">
      <w:pPr>
        <w:pStyle w:val="NormalWeb"/>
        <w:numPr>
          <w:ilvl w:val="0"/>
          <w:numId w:val="7"/>
        </w:numPr>
        <w:rPr>
          <w:rFonts w:asciiTheme="minorHAnsi" w:hAnsiTheme="minorHAnsi" w:cstheme="minorHAnsi"/>
          <w:sz w:val="22"/>
          <w:szCs w:val="22"/>
        </w:rPr>
      </w:pPr>
      <w:r w:rsidRPr="00C171DA">
        <w:rPr>
          <w:rFonts w:asciiTheme="minorHAnsi" w:hAnsiTheme="minorHAnsi" w:cstheme="minorHAnsi"/>
          <w:sz w:val="22"/>
          <w:szCs w:val="22"/>
        </w:rPr>
        <w:t>Have appropriate arrangements in place to conduct a Centre Review in line with CCEA guidance; </w:t>
      </w:r>
    </w:p>
    <w:p w14:paraId="78C58BB4" w14:textId="77777777" w:rsidR="004E57B1" w:rsidRPr="00C171DA" w:rsidRDefault="004E57B1" w:rsidP="004E57B1">
      <w:pPr>
        <w:pStyle w:val="NormalWeb"/>
        <w:numPr>
          <w:ilvl w:val="0"/>
          <w:numId w:val="7"/>
        </w:numPr>
        <w:rPr>
          <w:rFonts w:asciiTheme="minorHAnsi" w:hAnsiTheme="minorHAnsi" w:cstheme="minorHAnsi"/>
          <w:sz w:val="22"/>
          <w:szCs w:val="22"/>
        </w:rPr>
      </w:pPr>
      <w:r w:rsidRPr="00C171DA">
        <w:rPr>
          <w:rFonts w:asciiTheme="minorHAnsi" w:hAnsiTheme="minorHAnsi" w:cstheme="minorHAnsi"/>
          <w:sz w:val="22"/>
          <w:szCs w:val="22"/>
        </w:rPr>
        <w:t>Ensure that a transparent process is in place so that students and parents understand the steps in a Centre Review;</w:t>
      </w:r>
    </w:p>
    <w:p w14:paraId="4D8D62DD" w14:textId="77777777" w:rsidR="004E57B1" w:rsidRPr="00C171DA" w:rsidRDefault="004E57B1" w:rsidP="004E57B1">
      <w:pPr>
        <w:pStyle w:val="NormalWeb"/>
        <w:numPr>
          <w:ilvl w:val="0"/>
          <w:numId w:val="7"/>
        </w:numPr>
        <w:rPr>
          <w:rFonts w:asciiTheme="minorHAnsi" w:hAnsiTheme="minorHAnsi" w:cstheme="minorHAnsi"/>
          <w:sz w:val="22"/>
          <w:szCs w:val="22"/>
        </w:rPr>
      </w:pPr>
      <w:r w:rsidRPr="00C171DA">
        <w:rPr>
          <w:rFonts w:asciiTheme="minorHAnsi" w:hAnsiTheme="minorHAnsi" w:cstheme="minorHAnsi"/>
          <w:sz w:val="22"/>
          <w:szCs w:val="22"/>
        </w:rPr>
        <w:t>Complete a Centre Review if requested by a student, checking for any administrative errors and/or procedural failures;</w:t>
      </w:r>
    </w:p>
    <w:p w14:paraId="44169678" w14:textId="77777777" w:rsidR="004E57B1" w:rsidRPr="00C171DA" w:rsidRDefault="004E57B1" w:rsidP="004E57B1">
      <w:pPr>
        <w:pStyle w:val="NormalWeb"/>
        <w:numPr>
          <w:ilvl w:val="0"/>
          <w:numId w:val="7"/>
        </w:numPr>
        <w:rPr>
          <w:rFonts w:asciiTheme="minorHAnsi" w:hAnsiTheme="minorHAnsi" w:cstheme="minorHAnsi"/>
          <w:sz w:val="22"/>
          <w:szCs w:val="22"/>
        </w:rPr>
      </w:pPr>
      <w:r w:rsidRPr="00C171DA">
        <w:rPr>
          <w:rFonts w:asciiTheme="minorHAnsi" w:hAnsiTheme="minorHAnsi" w:cstheme="minorHAnsi"/>
          <w:sz w:val="22"/>
          <w:szCs w:val="22"/>
        </w:rPr>
        <w:t>Decide if a grade change is considered to be necessary having completed the Centre Review;</w:t>
      </w:r>
    </w:p>
    <w:p w14:paraId="31975FCC" w14:textId="77777777" w:rsidR="004E57B1" w:rsidRPr="00C171DA" w:rsidRDefault="004E57B1" w:rsidP="004E57B1">
      <w:pPr>
        <w:pStyle w:val="NormalWeb"/>
        <w:numPr>
          <w:ilvl w:val="0"/>
          <w:numId w:val="7"/>
        </w:numPr>
        <w:rPr>
          <w:rFonts w:asciiTheme="minorHAnsi" w:hAnsiTheme="minorHAnsi" w:cstheme="minorHAnsi"/>
          <w:sz w:val="22"/>
          <w:szCs w:val="22"/>
        </w:rPr>
      </w:pPr>
      <w:r w:rsidRPr="00C171DA">
        <w:rPr>
          <w:rFonts w:asciiTheme="minorHAnsi" w:hAnsiTheme="minorHAnsi" w:cstheme="minorHAnsi"/>
          <w:sz w:val="22"/>
          <w:szCs w:val="22"/>
        </w:rPr>
        <w:t>Make a request to CCEA Awarding Organisation for any changes considered to be necessary to Centre Determined Grades;</w:t>
      </w:r>
    </w:p>
    <w:p w14:paraId="1742E5A9" w14:textId="77777777" w:rsidR="004E57B1" w:rsidRPr="00C171DA" w:rsidRDefault="004E57B1" w:rsidP="004E57B1">
      <w:pPr>
        <w:pStyle w:val="NormalWeb"/>
        <w:numPr>
          <w:ilvl w:val="0"/>
          <w:numId w:val="7"/>
        </w:numPr>
        <w:rPr>
          <w:rFonts w:asciiTheme="minorHAnsi" w:hAnsiTheme="minorHAnsi" w:cstheme="minorHAnsi"/>
          <w:sz w:val="22"/>
          <w:szCs w:val="22"/>
        </w:rPr>
      </w:pPr>
      <w:r w:rsidRPr="00C171DA">
        <w:rPr>
          <w:rFonts w:asciiTheme="minorHAnsi" w:hAnsiTheme="minorHAnsi" w:cstheme="minorHAnsi"/>
          <w:sz w:val="22"/>
          <w:szCs w:val="22"/>
        </w:rPr>
        <w:lastRenderedPageBreak/>
        <w:t>Submit any requests to CCEA for a CCEA Awarding Organisation Appeal;</w:t>
      </w:r>
    </w:p>
    <w:p w14:paraId="7C7141FB" w14:textId="77777777" w:rsidR="004E57B1" w:rsidRPr="00C171DA" w:rsidRDefault="004E57B1" w:rsidP="004E57B1">
      <w:pPr>
        <w:pStyle w:val="NormalWeb"/>
        <w:numPr>
          <w:ilvl w:val="0"/>
          <w:numId w:val="7"/>
        </w:numPr>
        <w:spacing w:before="0"/>
        <w:contextualSpacing/>
        <w:rPr>
          <w:rFonts w:asciiTheme="minorHAnsi" w:hAnsiTheme="minorHAnsi" w:cstheme="minorHAnsi"/>
          <w:sz w:val="22"/>
          <w:szCs w:val="22"/>
        </w:rPr>
      </w:pPr>
      <w:r w:rsidRPr="00C171DA">
        <w:rPr>
          <w:rFonts w:asciiTheme="minorHAnsi" w:hAnsiTheme="minorHAnsi" w:cstheme="minorHAnsi"/>
          <w:sz w:val="22"/>
          <w:szCs w:val="22"/>
        </w:rPr>
        <w:t>Communicate the outcome of any Centre Review and/or CCEA Awarding Organisation Appeal to students;</w:t>
      </w:r>
    </w:p>
    <w:p w14:paraId="1FFD463A" w14:textId="77777777" w:rsidR="004E57B1" w:rsidRPr="00C171DA" w:rsidRDefault="004E57B1" w:rsidP="004E57B1">
      <w:pPr>
        <w:pStyle w:val="NormalWeb"/>
        <w:numPr>
          <w:ilvl w:val="0"/>
          <w:numId w:val="7"/>
        </w:numPr>
        <w:spacing w:before="0"/>
        <w:contextualSpacing/>
        <w:rPr>
          <w:rFonts w:asciiTheme="minorHAnsi" w:hAnsiTheme="minorHAnsi" w:cstheme="minorHAnsi"/>
          <w:sz w:val="22"/>
          <w:szCs w:val="22"/>
        </w:rPr>
      </w:pPr>
      <w:r w:rsidRPr="00C171DA">
        <w:rPr>
          <w:rFonts w:asciiTheme="minorHAnsi" w:hAnsiTheme="minorHAnsi" w:cstheme="minorHAnsi"/>
          <w:sz w:val="22"/>
          <w:szCs w:val="22"/>
        </w:rPr>
        <w:t>Retain records of all completed Centre Reviews electronically, to be submitted to CCEA should a student decide to request a Stage 2 CCEA Awarding Organisation Appeal; and</w:t>
      </w:r>
    </w:p>
    <w:p w14:paraId="527BE547" w14:textId="77777777" w:rsidR="004E57B1" w:rsidRPr="00C171DA" w:rsidRDefault="004E57B1" w:rsidP="004E57B1">
      <w:pPr>
        <w:pStyle w:val="NormalWeb"/>
        <w:numPr>
          <w:ilvl w:val="0"/>
          <w:numId w:val="7"/>
        </w:numPr>
        <w:spacing w:before="0"/>
        <w:contextualSpacing/>
        <w:rPr>
          <w:rFonts w:asciiTheme="minorHAnsi" w:hAnsiTheme="minorHAnsi" w:cstheme="minorHAnsi"/>
          <w:sz w:val="22"/>
          <w:szCs w:val="22"/>
        </w:rPr>
      </w:pPr>
      <w:r w:rsidRPr="00C171DA">
        <w:rPr>
          <w:rFonts w:asciiTheme="minorHAnsi" w:hAnsiTheme="minorHAnsi" w:cstheme="minorHAnsi"/>
          <w:sz w:val="22"/>
          <w:szCs w:val="22"/>
        </w:rPr>
        <w:t>Provide pastoral support to students at each stage of the process, as required.</w:t>
      </w:r>
    </w:p>
    <w:p w14:paraId="7617B632" w14:textId="77777777" w:rsidR="004E57B1" w:rsidRPr="00C171DA" w:rsidRDefault="004E57B1" w:rsidP="004E57B1">
      <w:pPr>
        <w:pStyle w:val="NormalWeb"/>
        <w:spacing w:before="0"/>
        <w:contextualSpacing/>
        <w:rPr>
          <w:rFonts w:asciiTheme="minorHAnsi" w:hAnsiTheme="minorHAnsi" w:cstheme="minorHAnsi"/>
          <w:sz w:val="22"/>
          <w:szCs w:val="22"/>
        </w:rPr>
      </w:pPr>
    </w:p>
    <w:p w14:paraId="06B5A177" w14:textId="77777777" w:rsidR="004E57B1" w:rsidRPr="00C171DA" w:rsidRDefault="004E57B1" w:rsidP="004E57B1">
      <w:pPr>
        <w:pStyle w:val="NormalWeb"/>
        <w:rPr>
          <w:rFonts w:asciiTheme="minorHAnsi" w:hAnsiTheme="minorHAnsi" w:cstheme="minorHAnsi"/>
          <w:sz w:val="22"/>
          <w:szCs w:val="22"/>
        </w:rPr>
      </w:pPr>
      <w:r w:rsidRPr="00C171DA">
        <w:rPr>
          <w:rFonts w:asciiTheme="minorHAnsi" w:hAnsiTheme="minorHAnsi" w:cstheme="minorHAnsi"/>
          <w:sz w:val="22"/>
          <w:szCs w:val="22"/>
        </w:rPr>
        <w:t>The Christian Brothers Grammar School, Omagh will also carefully consider the requirements of their centre policies, particularly in relation to the separation of duties and personnel to ensure fairness in reviews and appeals.</w:t>
      </w:r>
    </w:p>
    <w:p w14:paraId="01000B1B" w14:textId="77777777" w:rsidR="004E57B1" w:rsidRPr="00C171DA" w:rsidRDefault="004E57B1" w:rsidP="004E57B1">
      <w:pPr>
        <w:pStyle w:val="NormalWeb"/>
        <w:contextualSpacing/>
        <w:rPr>
          <w:rFonts w:asciiTheme="minorHAnsi" w:hAnsiTheme="minorHAnsi" w:cstheme="minorHAnsi"/>
          <w:sz w:val="22"/>
          <w:szCs w:val="22"/>
        </w:rPr>
      </w:pPr>
      <w:r w:rsidRPr="00C171DA">
        <w:rPr>
          <w:rFonts w:asciiTheme="minorHAnsi" w:hAnsiTheme="minorHAnsi" w:cstheme="minorHAnsi"/>
          <w:b/>
          <w:bCs/>
          <w:sz w:val="22"/>
          <w:szCs w:val="22"/>
        </w:rPr>
        <w:t xml:space="preserve">The Board of Governors </w:t>
      </w:r>
      <w:r w:rsidRPr="00C171DA">
        <w:rPr>
          <w:rFonts w:asciiTheme="minorHAnsi" w:hAnsiTheme="minorHAnsi" w:cstheme="minorHAnsi"/>
          <w:sz w:val="22"/>
          <w:szCs w:val="22"/>
        </w:rPr>
        <w:t>is responsible for approving the policy.</w:t>
      </w:r>
    </w:p>
    <w:p w14:paraId="79B6B91C" w14:textId="77777777" w:rsidR="004E57B1" w:rsidRPr="00C171DA" w:rsidRDefault="004E57B1" w:rsidP="004E57B1">
      <w:pPr>
        <w:pStyle w:val="NormalWeb"/>
        <w:contextualSpacing/>
        <w:rPr>
          <w:rFonts w:asciiTheme="minorHAnsi" w:hAnsiTheme="minorHAnsi" w:cstheme="minorHAnsi"/>
          <w:b/>
          <w:bCs/>
          <w:sz w:val="22"/>
          <w:szCs w:val="22"/>
        </w:rPr>
      </w:pPr>
    </w:p>
    <w:p w14:paraId="71E8711D" w14:textId="77777777" w:rsidR="004E57B1" w:rsidRPr="00C171DA" w:rsidRDefault="004E57B1" w:rsidP="004E57B1">
      <w:pPr>
        <w:pStyle w:val="NormalWeb"/>
        <w:contextualSpacing/>
        <w:rPr>
          <w:rFonts w:asciiTheme="minorHAnsi" w:hAnsiTheme="minorHAnsi" w:cstheme="minorHAnsi"/>
          <w:sz w:val="22"/>
          <w:szCs w:val="22"/>
        </w:rPr>
      </w:pPr>
      <w:r w:rsidRPr="00C171DA">
        <w:rPr>
          <w:rFonts w:asciiTheme="minorHAnsi" w:hAnsiTheme="minorHAnsi" w:cstheme="minorHAnsi"/>
          <w:b/>
          <w:bCs/>
          <w:sz w:val="22"/>
          <w:szCs w:val="22"/>
        </w:rPr>
        <w:t>The Head of Centre</w:t>
      </w:r>
      <w:r w:rsidRPr="00C171DA">
        <w:rPr>
          <w:rFonts w:asciiTheme="minorHAnsi" w:hAnsiTheme="minorHAnsi" w:cstheme="minorHAnsi"/>
          <w:sz w:val="22"/>
          <w:szCs w:val="22"/>
        </w:rPr>
        <w:t xml:space="preserve"> has overall responsibility for The Christian Brothers Grammar School, Omagh as an examinations centre and will ensure the roles and responsibilities of all staff are defined. The Head of Centre may complete Centre Reviews and/or may delegate this responsibility to another member of the centre staff. The Head of Centre is required to sign-off the outcome of any Centre Review. The Head of Centre should communicate the outcome of any Stage 1 Centre Review or Stage 2 Appeals to CCEA Awarding Organisation to students.</w:t>
      </w:r>
    </w:p>
    <w:p w14:paraId="7D485A58" w14:textId="77777777" w:rsidR="004E57B1" w:rsidRPr="00C171DA" w:rsidRDefault="004E57B1" w:rsidP="004E57B1">
      <w:pPr>
        <w:pStyle w:val="NormalWeb"/>
        <w:contextualSpacing/>
        <w:rPr>
          <w:rFonts w:asciiTheme="minorHAnsi" w:hAnsiTheme="minorHAnsi" w:cstheme="minorHAnsi"/>
          <w:sz w:val="22"/>
          <w:szCs w:val="22"/>
        </w:rPr>
      </w:pPr>
    </w:p>
    <w:p w14:paraId="5BBEE910" w14:textId="77777777" w:rsidR="004E57B1" w:rsidRPr="00C171DA" w:rsidRDefault="004E57B1" w:rsidP="004E57B1">
      <w:pPr>
        <w:pStyle w:val="NormalWeb"/>
        <w:contextualSpacing/>
        <w:rPr>
          <w:rFonts w:asciiTheme="minorHAnsi" w:hAnsiTheme="minorHAnsi" w:cstheme="minorHAnsi"/>
          <w:sz w:val="22"/>
          <w:szCs w:val="22"/>
        </w:rPr>
      </w:pPr>
      <w:r w:rsidRPr="00C171DA">
        <w:rPr>
          <w:rFonts w:asciiTheme="minorHAnsi" w:hAnsiTheme="minorHAnsi" w:cstheme="minorHAnsi"/>
          <w:b/>
          <w:bCs/>
          <w:sz w:val="22"/>
          <w:szCs w:val="22"/>
        </w:rPr>
        <w:t>The Senior Leadership Team</w:t>
      </w:r>
      <w:r w:rsidRPr="00C171DA">
        <w:rPr>
          <w:rFonts w:asciiTheme="minorHAnsi" w:hAnsiTheme="minorHAnsi" w:cstheme="minorHAnsi"/>
          <w:sz w:val="22"/>
          <w:szCs w:val="22"/>
        </w:rPr>
        <w:t xml:space="preserve"> will support the Head of Centre in completing Centre Reviews. They may undertake a support function to students in the completion of any required paperwork or provide advice on the submission of review requests.</w:t>
      </w:r>
    </w:p>
    <w:p w14:paraId="45FFF7D5" w14:textId="77777777" w:rsidR="004E57B1" w:rsidRPr="00C171DA" w:rsidRDefault="004E57B1" w:rsidP="004E57B1">
      <w:pPr>
        <w:pStyle w:val="NormalWeb"/>
        <w:contextualSpacing/>
        <w:rPr>
          <w:rFonts w:asciiTheme="minorHAnsi" w:hAnsiTheme="minorHAnsi" w:cstheme="minorHAnsi"/>
          <w:sz w:val="22"/>
          <w:szCs w:val="22"/>
        </w:rPr>
      </w:pPr>
    </w:p>
    <w:p w14:paraId="07D38B3C" w14:textId="77777777" w:rsidR="004E57B1" w:rsidRPr="00C171DA" w:rsidRDefault="004E57B1" w:rsidP="004E57B1">
      <w:pPr>
        <w:pStyle w:val="NormalWeb"/>
        <w:contextualSpacing/>
        <w:rPr>
          <w:rFonts w:asciiTheme="minorHAnsi" w:hAnsiTheme="minorHAnsi" w:cstheme="minorHAnsi"/>
          <w:sz w:val="22"/>
          <w:szCs w:val="22"/>
        </w:rPr>
      </w:pPr>
      <w:r w:rsidRPr="00C171DA">
        <w:rPr>
          <w:rFonts w:asciiTheme="minorHAnsi" w:hAnsiTheme="minorHAnsi" w:cstheme="minorHAnsi"/>
          <w:b/>
          <w:bCs/>
          <w:sz w:val="22"/>
          <w:szCs w:val="22"/>
        </w:rPr>
        <w:t>The Examinations Officer</w:t>
      </w:r>
      <w:r w:rsidRPr="00C171DA">
        <w:rPr>
          <w:rFonts w:asciiTheme="minorHAnsi" w:hAnsiTheme="minorHAnsi" w:cstheme="minorHAnsi"/>
          <w:sz w:val="22"/>
          <w:szCs w:val="22"/>
        </w:rPr>
        <w:t xml:space="preserve"> will submit any Stage 2 Appeal to CCEA Awarding Organisation through the CCEA app or delegate this responsibility to another member of centre staff. The Examinations Officer or a delegated member of staff will submit any error correction requests to CCEA, should it be considered that a grade change is required.</w:t>
      </w:r>
    </w:p>
    <w:p w14:paraId="59914301" w14:textId="77777777" w:rsidR="004E57B1" w:rsidRPr="00C171DA" w:rsidRDefault="004E57B1" w:rsidP="004E57B1">
      <w:pPr>
        <w:pStyle w:val="NormalWeb"/>
        <w:contextualSpacing/>
        <w:rPr>
          <w:rFonts w:asciiTheme="minorHAnsi" w:hAnsiTheme="minorHAnsi" w:cstheme="minorHAnsi"/>
          <w:sz w:val="22"/>
          <w:szCs w:val="22"/>
        </w:rPr>
      </w:pPr>
    </w:p>
    <w:p w14:paraId="34C45EC5" w14:textId="77777777" w:rsidR="004E57B1" w:rsidRPr="00C171DA" w:rsidRDefault="004E57B1" w:rsidP="004E57B1">
      <w:pPr>
        <w:pStyle w:val="NormalWeb"/>
        <w:contextualSpacing/>
        <w:rPr>
          <w:rFonts w:asciiTheme="minorHAnsi" w:hAnsiTheme="minorHAnsi" w:cstheme="minorHAnsi"/>
          <w:sz w:val="22"/>
          <w:szCs w:val="22"/>
        </w:rPr>
      </w:pPr>
      <w:r w:rsidRPr="00C171DA">
        <w:rPr>
          <w:rFonts w:asciiTheme="minorHAnsi" w:hAnsiTheme="minorHAnsi" w:cstheme="minorHAnsi"/>
          <w:b/>
          <w:bCs/>
          <w:sz w:val="22"/>
          <w:szCs w:val="22"/>
        </w:rPr>
        <w:t>Heads of Department and Subject Teachers</w:t>
      </w:r>
      <w:r w:rsidRPr="00C171DA">
        <w:rPr>
          <w:rFonts w:asciiTheme="minorHAnsi" w:hAnsiTheme="minorHAnsi" w:cstheme="minorHAnsi"/>
          <w:sz w:val="22"/>
          <w:szCs w:val="22"/>
        </w:rPr>
        <w:t xml:space="preserve"> may be required to provide expert opinion on whether or not a grade change is required should an administrative error or procedural failure be identified through a Centre Review.</w:t>
      </w:r>
    </w:p>
    <w:p w14:paraId="6C748A80" w14:textId="77777777" w:rsidR="004E57B1" w:rsidRPr="00C171DA" w:rsidRDefault="004E57B1" w:rsidP="004E57B1">
      <w:pPr>
        <w:pStyle w:val="NormalWeb"/>
        <w:contextualSpacing/>
        <w:rPr>
          <w:rFonts w:asciiTheme="minorHAnsi" w:hAnsiTheme="minorHAnsi" w:cstheme="minorHAnsi"/>
          <w:sz w:val="22"/>
          <w:szCs w:val="22"/>
        </w:rPr>
      </w:pPr>
    </w:p>
    <w:p w14:paraId="4DF22FA9" w14:textId="77777777" w:rsidR="004E57B1" w:rsidRPr="00C171DA" w:rsidRDefault="004E57B1" w:rsidP="004E57B1">
      <w:pPr>
        <w:pStyle w:val="NormalWeb"/>
        <w:contextualSpacing/>
        <w:rPr>
          <w:rFonts w:asciiTheme="minorHAnsi" w:hAnsiTheme="minorHAnsi" w:cstheme="minorHAnsi"/>
          <w:sz w:val="22"/>
          <w:szCs w:val="22"/>
        </w:rPr>
      </w:pPr>
    </w:p>
    <w:p w14:paraId="5F1B343E" w14:textId="77777777" w:rsidR="004E57B1" w:rsidRPr="00C171DA" w:rsidRDefault="004E57B1" w:rsidP="004E57B1">
      <w:pPr>
        <w:pStyle w:val="NormalWeb"/>
        <w:numPr>
          <w:ilvl w:val="0"/>
          <w:numId w:val="8"/>
        </w:numPr>
        <w:contextualSpacing/>
        <w:rPr>
          <w:rFonts w:asciiTheme="minorHAnsi" w:hAnsiTheme="minorHAnsi" w:cstheme="minorHAnsi"/>
          <w:b/>
          <w:bCs/>
          <w:sz w:val="22"/>
          <w:szCs w:val="22"/>
        </w:rPr>
      </w:pPr>
      <w:r w:rsidRPr="00C171DA">
        <w:rPr>
          <w:rFonts w:asciiTheme="minorHAnsi" w:hAnsiTheme="minorHAnsi" w:cstheme="minorHAnsi"/>
          <w:b/>
          <w:bCs/>
          <w:sz w:val="22"/>
          <w:szCs w:val="22"/>
        </w:rPr>
        <w:t>Timelines and Dates</w:t>
      </w:r>
    </w:p>
    <w:p w14:paraId="31B02429" w14:textId="77777777" w:rsidR="004E57B1" w:rsidRPr="00C171DA" w:rsidRDefault="004E57B1" w:rsidP="004E57B1">
      <w:pPr>
        <w:pStyle w:val="NormalWeb"/>
        <w:rPr>
          <w:rFonts w:asciiTheme="minorHAnsi" w:hAnsiTheme="minorHAnsi" w:cstheme="minorHAnsi"/>
          <w:i/>
          <w:iCs/>
          <w:sz w:val="22"/>
          <w:szCs w:val="22"/>
        </w:rPr>
      </w:pPr>
      <w:r w:rsidRPr="00C171DA">
        <w:rPr>
          <w:rFonts w:asciiTheme="minorHAnsi" w:hAnsiTheme="minorHAnsi" w:cstheme="minorHAnsi"/>
          <w:i/>
          <w:iCs/>
          <w:sz w:val="22"/>
          <w:szCs w:val="22"/>
        </w:rPr>
        <w:t>This section should include any internal deadlines set to ensure all requests can be processed. The key dates issued by CCEA are included below to guide these decisions.</w:t>
      </w:r>
    </w:p>
    <w:p w14:paraId="4D68197A" w14:textId="77777777" w:rsidR="004E57B1" w:rsidRPr="00C171DA" w:rsidRDefault="004E57B1" w:rsidP="004E57B1">
      <w:pPr>
        <w:pStyle w:val="NormalWeb"/>
        <w:rPr>
          <w:rFonts w:asciiTheme="minorHAnsi" w:hAnsiTheme="minorHAnsi" w:cstheme="minorHAnsi"/>
          <w:sz w:val="22"/>
          <w:szCs w:val="22"/>
        </w:rPr>
      </w:pPr>
      <w:r w:rsidRPr="00C171DA">
        <w:rPr>
          <w:rFonts w:asciiTheme="minorHAnsi" w:hAnsiTheme="minorHAnsi" w:cstheme="minorHAnsi"/>
          <w:sz w:val="22"/>
          <w:szCs w:val="22"/>
        </w:rPr>
        <w:t xml:space="preserve">The deadline for submission of priority (A2) Stage 2 Appeals to CCEA Awarding Organisation, where a place at a higher education Institution is on hold, is </w:t>
      </w:r>
      <w:r w:rsidRPr="00C171DA">
        <w:rPr>
          <w:rFonts w:asciiTheme="minorHAnsi" w:hAnsiTheme="minorHAnsi" w:cstheme="minorHAnsi"/>
          <w:b/>
          <w:bCs/>
          <w:sz w:val="22"/>
          <w:szCs w:val="22"/>
        </w:rPr>
        <w:t>23 August 2021</w:t>
      </w:r>
      <w:r w:rsidRPr="00C171DA">
        <w:rPr>
          <w:rFonts w:asciiTheme="minorHAnsi" w:hAnsiTheme="minorHAnsi" w:cstheme="minorHAnsi"/>
          <w:sz w:val="22"/>
          <w:szCs w:val="22"/>
        </w:rPr>
        <w:t>.</w:t>
      </w:r>
    </w:p>
    <w:p w14:paraId="2DA63C55" w14:textId="77777777" w:rsidR="004E57B1" w:rsidRPr="00C171DA" w:rsidRDefault="004E57B1" w:rsidP="004E57B1">
      <w:pPr>
        <w:pStyle w:val="NormalWeb"/>
        <w:rPr>
          <w:rFonts w:asciiTheme="minorHAnsi" w:hAnsiTheme="minorHAnsi" w:cstheme="minorHAnsi"/>
          <w:sz w:val="22"/>
          <w:szCs w:val="22"/>
        </w:rPr>
      </w:pPr>
      <w:r w:rsidRPr="00C171DA">
        <w:rPr>
          <w:rFonts w:asciiTheme="minorHAnsi" w:hAnsiTheme="minorHAnsi" w:cstheme="minorHAnsi"/>
          <w:sz w:val="22"/>
          <w:szCs w:val="22"/>
        </w:rPr>
        <w:t xml:space="preserve">In order for The Christian Brothers Grammar School, Omagh to meet the above deadline for submission, any requests for a priority Centre Review, where a place at a higher education Institution is on hold, must be submitted no later than </w:t>
      </w:r>
      <w:r w:rsidRPr="00C171DA">
        <w:rPr>
          <w:rFonts w:asciiTheme="minorHAnsi" w:hAnsiTheme="minorHAnsi" w:cstheme="minorHAnsi"/>
          <w:b/>
          <w:bCs/>
          <w:sz w:val="22"/>
          <w:szCs w:val="22"/>
        </w:rPr>
        <w:t>16 August 2021</w:t>
      </w:r>
      <w:r w:rsidRPr="00C171DA">
        <w:rPr>
          <w:rFonts w:asciiTheme="minorHAnsi" w:hAnsiTheme="minorHAnsi" w:cstheme="minorHAnsi"/>
          <w:sz w:val="22"/>
          <w:szCs w:val="22"/>
        </w:rPr>
        <w:t>.</w:t>
      </w:r>
    </w:p>
    <w:p w14:paraId="5D6548A4" w14:textId="77777777" w:rsidR="004E57B1" w:rsidRPr="00C171DA" w:rsidRDefault="004E57B1" w:rsidP="004E57B1">
      <w:pPr>
        <w:pStyle w:val="NormalWeb"/>
        <w:rPr>
          <w:rFonts w:asciiTheme="minorHAnsi" w:hAnsiTheme="minorHAnsi" w:cstheme="minorHAnsi"/>
          <w:sz w:val="22"/>
          <w:szCs w:val="22"/>
        </w:rPr>
      </w:pPr>
      <w:r w:rsidRPr="00C171DA">
        <w:rPr>
          <w:rFonts w:asciiTheme="minorHAnsi" w:hAnsiTheme="minorHAnsi" w:cstheme="minorHAnsi"/>
          <w:sz w:val="22"/>
          <w:szCs w:val="22"/>
        </w:rPr>
        <w:t xml:space="preserve">The deadline for submission of all other Stage 2 Appeals to CCEA Awarding Organisation is </w:t>
      </w:r>
      <w:r w:rsidRPr="00C171DA">
        <w:rPr>
          <w:rFonts w:asciiTheme="minorHAnsi" w:hAnsiTheme="minorHAnsi" w:cstheme="minorHAnsi"/>
          <w:b/>
          <w:bCs/>
          <w:sz w:val="22"/>
          <w:szCs w:val="22"/>
        </w:rPr>
        <w:t>17 September 2021</w:t>
      </w:r>
      <w:r w:rsidRPr="00C171DA">
        <w:rPr>
          <w:rFonts w:asciiTheme="minorHAnsi" w:hAnsiTheme="minorHAnsi" w:cstheme="minorHAnsi"/>
          <w:sz w:val="22"/>
          <w:szCs w:val="22"/>
        </w:rPr>
        <w:t>.</w:t>
      </w:r>
    </w:p>
    <w:p w14:paraId="11A0AB86" w14:textId="77777777" w:rsidR="004E57B1" w:rsidRPr="00C171DA" w:rsidRDefault="004E57B1" w:rsidP="004E57B1">
      <w:pPr>
        <w:pStyle w:val="NormalWeb"/>
        <w:rPr>
          <w:rFonts w:asciiTheme="minorHAnsi" w:hAnsiTheme="minorHAnsi" w:cstheme="minorHAnsi"/>
          <w:sz w:val="22"/>
          <w:szCs w:val="22"/>
        </w:rPr>
      </w:pPr>
      <w:r w:rsidRPr="00C171DA">
        <w:rPr>
          <w:rFonts w:asciiTheme="minorHAnsi" w:hAnsiTheme="minorHAnsi" w:cstheme="minorHAnsi"/>
          <w:sz w:val="22"/>
          <w:szCs w:val="22"/>
        </w:rPr>
        <w:t xml:space="preserve">In order for The Christian Brothers Grammar School, Omagh to meet the above deadline for submission, all other requests for a Centre Review must be submitted no later than </w:t>
      </w:r>
      <w:r w:rsidRPr="00C171DA">
        <w:rPr>
          <w:rFonts w:asciiTheme="minorHAnsi" w:hAnsiTheme="minorHAnsi" w:cstheme="minorHAnsi"/>
          <w:b/>
          <w:bCs/>
          <w:sz w:val="22"/>
          <w:szCs w:val="22"/>
        </w:rPr>
        <w:t>3 September 2021</w:t>
      </w:r>
      <w:r w:rsidRPr="00C171DA">
        <w:rPr>
          <w:rFonts w:asciiTheme="minorHAnsi" w:hAnsiTheme="minorHAnsi" w:cstheme="minorHAnsi"/>
          <w:sz w:val="22"/>
          <w:szCs w:val="22"/>
        </w:rPr>
        <w:t>.</w:t>
      </w:r>
    </w:p>
    <w:p w14:paraId="5BE0F564" w14:textId="77777777" w:rsidR="004E57B1" w:rsidRPr="00C171DA" w:rsidRDefault="004E57B1" w:rsidP="004E57B1">
      <w:pPr>
        <w:pStyle w:val="NormalWeb"/>
        <w:numPr>
          <w:ilvl w:val="0"/>
          <w:numId w:val="8"/>
        </w:numPr>
        <w:spacing w:before="0" w:beforeAutospacing="0" w:after="0" w:afterAutospacing="0"/>
        <w:ind w:left="357" w:hanging="357"/>
        <w:contextualSpacing/>
        <w:rPr>
          <w:rFonts w:asciiTheme="minorHAnsi" w:hAnsiTheme="minorHAnsi" w:cstheme="minorHAnsi"/>
          <w:b/>
          <w:bCs/>
          <w:sz w:val="22"/>
          <w:szCs w:val="22"/>
        </w:rPr>
      </w:pPr>
      <w:r w:rsidRPr="00C171DA">
        <w:rPr>
          <w:rFonts w:asciiTheme="minorHAnsi" w:hAnsiTheme="minorHAnsi" w:cstheme="minorHAnsi"/>
          <w:b/>
          <w:bCs/>
          <w:sz w:val="22"/>
          <w:szCs w:val="22"/>
        </w:rPr>
        <w:lastRenderedPageBreak/>
        <w:t>Conflicts of Interest</w:t>
      </w:r>
    </w:p>
    <w:p w14:paraId="6032E2A1" w14:textId="77777777" w:rsidR="004E57B1" w:rsidRPr="00C171DA" w:rsidRDefault="004E57B1" w:rsidP="004E57B1">
      <w:pPr>
        <w:autoSpaceDE w:val="0"/>
        <w:autoSpaceDN w:val="0"/>
        <w:adjustRightInd w:val="0"/>
        <w:spacing w:line="240" w:lineRule="auto"/>
        <w:rPr>
          <w:rFonts w:asciiTheme="minorHAnsi" w:hAnsiTheme="minorHAnsi" w:cstheme="minorHAnsi"/>
          <w:color w:val="000000"/>
        </w:rPr>
      </w:pPr>
      <w:r w:rsidRPr="00C171DA">
        <w:rPr>
          <w:rFonts w:asciiTheme="minorHAnsi" w:hAnsiTheme="minorHAnsi" w:cstheme="minorHAnsi"/>
          <w:color w:val="000000"/>
        </w:rPr>
        <w:t xml:space="preserve">To protect the integrity of the process, staff must declare any potential conflicts of interest to the Head of Centre. An example of a conflict could include conducting a Centre Review for a family member or close friend. The Head of Centre will take the appropriate actions to manage any potential conflicts of interest arising with centre staff. </w:t>
      </w:r>
    </w:p>
    <w:p w14:paraId="1B2D2A82" w14:textId="77777777" w:rsidR="004E57B1" w:rsidRDefault="004E57B1" w:rsidP="004E57B1">
      <w:pPr>
        <w:rPr>
          <w:rFonts w:cstheme="minorHAnsi"/>
          <w:sz w:val="24"/>
          <w:szCs w:val="24"/>
        </w:rPr>
      </w:pPr>
    </w:p>
    <w:p w14:paraId="2EC485E9" w14:textId="77777777" w:rsidR="004E57B1" w:rsidRDefault="004E57B1" w:rsidP="004E57B1">
      <w:pPr>
        <w:rPr>
          <w:rFonts w:cstheme="minorHAnsi"/>
          <w:sz w:val="24"/>
          <w:szCs w:val="24"/>
        </w:rPr>
      </w:pPr>
    </w:p>
    <w:p w14:paraId="79801F28" w14:textId="77777777" w:rsidR="007D4E8C" w:rsidRDefault="007D4E8C">
      <w:bookmarkStart w:id="0" w:name="_GoBack"/>
      <w:bookmarkEnd w:id="0"/>
    </w:p>
    <w:sectPr w:rsidR="007D4E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D5FA8"/>
    <w:multiLevelType w:val="hybridMultilevel"/>
    <w:tmpl w:val="E9921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6572C"/>
    <w:multiLevelType w:val="hybridMultilevel"/>
    <w:tmpl w:val="F6F0ED1C"/>
    <w:lvl w:ilvl="0" w:tplc="9DECFF18">
      <w:start w:val="1"/>
      <w:numFmt w:val="lowerLetter"/>
      <w:lvlText w:val="%1)"/>
      <w:lvlJc w:val="left"/>
      <w:pPr>
        <w:tabs>
          <w:tab w:val="num" w:pos="720"/>
        </w:tabs>
        <w:ind w:left="720" w:hanging="360"/>
      </w:pPr>
    </w:lvl>
    <w:lvl w:ilvl="1" w:tplc="9F866B70">
      <w:start w:val="1"/>
      <w:numFmt w:val="lowerLetter"/>
      <w:lvlText w:val="%2)"/>
      <w:lvlJc w:val="left"/>
      <w:pPr>
        <w:tabs>
          <w:tab w:val="num" w:pos="1440"/>
        </w:tabs>
        <w:ind w:left="1440" w:hanging="360"/>
      </w:pPr>
    </w:lvl>
    <w:lvl w:ilvl="2" w:tplc="39222FA6" w:tentative="1">
      <w:start w:val="1"/>
      <w:numFmt w:val="lowerLetter"/>
      <w:lvlText w:val="%3)"/>
      <w:lvlJc w:val="left"/>
      <w:pPr>
        <w:tabs>
          <w:tab w:val="num" w:pos="2160"/>
        </w:tabs>
        <w:ind w:left="2160" w:hanging="360"/>
      </w:pPr>
    </w:lvl>
    <w:lvl w:ilvl="3" w:tplc="821E21C4" w:tentative="1">
      <w:start w:val="1"/>
      <w:numFmt w:val="lowerLetter"/>
      <w:lvlText w:val="%4)"/>
      <w:lvlJc w:val="left"/>
      <w:pPr>
        <w:tabs>
          <w:tab w:val="num" w:pos="2880"/>
        </w:tabs>
        <w:ind w:left="2880" w:hanging="360"/>
      </w:pPr>
    </w:lvl>
    <w:lvl w:ilvl="4" w:tplc="B2724B9C" w:tentative="1">
      <w:start w:val="1"/>
      <w:numFmt w:val="lowerLetter"/>
      <w:lvlText w:val="%5)"/>
      <w:lvlJc w:val="left"/>
      <w:pPr>
        <w:tabs>
          <w:tab w:val="num" w:pos="3600"/>
        </w:tabs>
        <w:ind w:left="3600" w:hanging="360"/>
      </w:pPr>
    </w:lvl>
    <w:lvl w:ilvl="5" w:tplc="ED462220" w:tentative="1">
      <w:start w:val="1"/>
      <w:numFmt w:val="lowerLetter"/>
      <w:lvlText w:val="%6)"/>
      <w:lvlJc w:val="left"/>
      <w:pPr>
        <w:tabs>
          <w:tab w:val="num" w:pos="4320"/>
        </w:tabs>
        <w:ind w:left="4320" w:hanging="360"/>
      </w:pPr>
    </w:lvl>
    <w:lvl w:ilvl="6" w:tplc="A9DA9AC0" w:tentative="1">
      <w:start w:val="1"/>
      <w:numFmt w:val="lowerLetter"/>
      <w:lvlText w:val="%7)"/>
      <w:lvlJc w:val="left"/>
      <w:pPr>
        <w:tabs>
          <w:tab w:val="num" w:pos="5040"/>
        </w:tabs>
        <w:ind w:left="5040" w:hanging="360"/>
      </w:pPr>
    </w:lvl>
    <w:lvl w:ilvl="7" w:tplc="61ACA2EA" w:tentative="1">
      <w:start w:val="1"/>
      <w:numFmt w:val="lowerLetter"/>
      <w:lvlText w:val="%8)"/>
      <w:lvlJc w:val="left"/>
      <w:pPr>
        <w:tabs>
          <w:tab w:val="num" w:pos="5760"/>
        </w:tabs>
        <w:ind w:left="5760" w:hanging="360"/>
      </w:pPr>
    </w:lvl>
    <w:lvl w:ilvl="8" w:tplc="634CFA92" w:tentative="1">
      <w:start w:val="1"/>
      <w:numFmt w:val="lowerLetter"/>
      <w:lvlText w:val="%9)"/>
      <w:lvlJc w:val="left"/>
      <w:pPr>
        <w:tabs>
          <w:tab w:val="num" w:pos="6480"/>
        </w:tabs>
        <w:ind w:left="6480" w:hanging="360"/>
      </w:pPr>
    </w:lvl>
  </w:abstractNum>
  <w:abstractNum w:abstractNumId="2" w15:restartNumberingAfterBreak="0">
    <w:nsid w:val="11897ABD"/>
    <w:multiLevelType w:val="hybridMultilevel"/>
    <w:tmpl w:val="05806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3A50B5"/>
    <w:multiLevelType w:val="hybridMultilevel"/>
    <w:tmpl w:val="06C61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AB445E"/>
    <w:multiLevelType w:val="hybridMultilevel"/>
    <w:tmpl w:val="37066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BF7BE2"/>
    <w:multiLevelType w:val="hybridMultilevel"/>
    <w:tmpl w:val="BAAE5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E42039"/>
    <w:multiLevelType w:val="multilevel"/>
    <w:tmpl w:val="08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 w15:restartNumberingAfterBreak="0">
    <w:nsid w:val="471B1253"/>
    <w:multiLevelType w:val="hybridMultilevel"/>
    <w:tmpl w:val="ABA2F3B6"/>
    <w:lvl w:ilvl="0" w:tplc="5102514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8D0186D"/>
    <w:multiLevelType w:val="hybridMultilevel"/>
    <w:tmpl w:val="8CAE5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6"/>
  </w:num>
  <w:num w:numId="5">
    <w:abstractNumId w:val="1"/>
  </w:num>
  <w:num w:numId="6">
    <w:abstractNumId w:val="4"/>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7B1"/>
    <w:rsid w:val="004E57B1"/>
    <w:rsid w:val="007D4E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B4932"/>
  <w15:chartTrackingRefBased/>
  <w15:docId w15:val="{C6CBD925-D04C-4929-9382-E230F0A47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 Contents"/>
    <w:qFormat/>
    <w:rsid w:val="004E57B1"/>
    <w:pPr>
      <w:spacing w:after="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4E57B1"/>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link w:val="ListParagraph"/>
    <w:uiPriority w:val="34"/>
    <w:qFormat/>
    <w:locked/>
    <w:rsid w:val="004E57B1"/>
    <w:rPr>
      <w:rFonts w:ascii="Calibri" w:eastAsia="Calibri" w:hAnsi="Calibri" w:cs="Times New Roman"/>
    </w:rPr>
  </w:style>
  <w:style w:type="table" w:styleId="TableGrid">
    <w:name w:val="Table Grid"/>
    <w:basedOn w:val="TableNormal"/>
    <w:uiPriority w:val="39"/>
    <w:rsid w:val="004E5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57B1"/>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efault">
    <w:name w:val="Default"/>
    <w:rsid w:val="004E57B1"/>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4E57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1713</Words>
  <Characters>9768</Characters>
  <Application>Microsoft Office Word</Application>
  <DocSecurity>0</DocSecurity>
  <Lines>81</Lines>
  <Paragraphs>22</Paragraphs>
  <ScaleCrop>false</ScaleCrop>
  <Company>C2k</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McConnell</dc:creator>
  <cp:keywords/>
  <dc:description/>
  <cp:lastModifiedBy>F McConnell</cp:lastModifiedBy>
  <cp:revision>1</cp:revision>
  <dcterms:created xsi:type="dcterms:W3CDTF">2021-06-25T08:02:00Z</dcterms:created>
  <dcterms:modified xsi:type="dcterms:W3CDTF">2021-06-25T08:02:00Z</dcterms:modified>
</cp:coreProperties>
</file>